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84FF57">
      <w:pPr>
        <w:pStyle w:val="6"/>
        <w:kinsoku w:val="0"/>
        <w:overflowPunct w:val="0"/>
        <w:spacing w:before="10" w:beforeLines="0" w:afterLines="0"/>
        <w:ind w:left="0"/>
        <w:rPr>
          <w:rFonts w:hint="default" w:ascii="Times New Roman" w:cs="Times New Roman"/>
          <w:sz w:val="10"/>
          <w:szCs w:val="10"/>
        </w:rPr>
      </w:pPr>
    </w:p>
    <w:p w14:paraId="5B8FFE1A">
      <w:pPr>
        <w:spacing w:before="105" w:line="348" w:lineRule="exact"/>
        <w:ind w:firstLine="878"/>
      </w:pPr>
      <w:r>
        <w:rPr>
          <w:rFonts w:hint="eastAsia"/>
          <w:lang w:val="en-US" w:eastAsia="zh-CN"/>
        </w:rPr>
        <w:drawing>
          <wp:anchor distT="0" distB="0" distL="114300" distR="114300" simplePos="0" relativeHeight="251662336" behindDoc="0" locked="0" layoutInCell="1" allowOverlap="1">
            <wp:simplePos x="0" y="0"/>
            <wp:positionH relativeFrom="column">
              <wp:posOffset>546735</wp:posOffset>
            </wp:positionH>
            <wp:positionV relativeFrom="paragraph">
              <wp:posOffset>5080</wp:posOffset>
            </wp:positionV>
            <wp:extent cx="2797810" cy="410845"/>
            <wp:effectExtent l="0" t="0" r="6350" b="635"/>
            <wp:wrapSquare wrapText="bothSides"/>
            <wp:docPr id="26" name="图片 26" descr="国际版 International Vers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国际版 International Version (1)"/>
                    <pic:cNvPicPr>
                      <a:picLocks noChangeAspect="1"/>
                    </pic:cNvPicPr>
                  </pic:nvPicPr>
                  <pic:blipFill>
                    <a:blip r:embed="rId13"/>
                    <a:stretch>
                      <a:fillRect/>
                    </a:stretch>
                  </pic:blipFill>
                  <pic:spPr>
                    <a:xfrm>
                      <a:off x="0" y="0"/>
                      <a:ext cx="2797810" cy="410845"/>
                    </a:xfrm>
                    <a:prstGeom prst="rect">
                      <a:avLst/>
                    </a:prstGeom>
                  </pic:spPr>
                </pic:pic>
              </a:graphicData>
            </a:graphic>
          </wp:anchor>
        </w:drawing>
      </w:r>
    </w:p>
    <w:p w14:paraId="34820ACB">
      <w:pPr>
        <w:pStyle w:val="6"/>
      </w:pPr>
    </w:p>
    <w:p w14:paraId="4F551C3C">
      <w:pPr>
        <w:pStyle w:val="6"/>
      </w:pPr>
    </w:p>
    <w:p w14:paraId="0B1710C2">
      <w:pPr>
        <w:pStyle w:val="6"/>
        <w:rPr>
          <w:highlight w:val="none"/>
        </w:rPr>
      </w:pPr>
    </w:p>
    <w:p w14:paraId="2C31BB6C">
      <w:pPr>
        <w:pStyle w:val="6"/>
        <w:spacing w:line="241" w:lineRule="auto"/>
        <w:ind w:left="0" w:leftChars="0" w:firstLine="0" w:firstLineChars="0"/>
        <w:rPr>
          <w:highlight w:val="none"/>
        </w:rPr>
      </w:pPr>
    </w:p>
    <w:p w14:paraId="7A72B325">
      <w:pPr>
        <w:pStyle w:val="6"/>
        <w:spacing w:line="241" w:lineRule="auto"/>
        <w:ind w:left="0" w:leftChars="0" w:firstLine="0" w:firstLineChars="0"/>
        <w:rPr>
          <w:highlight w:val="none"/>
        </w:rPr>
      </w:pPr>
    </w:p>
    <w:p w14:paraId="1B94BAFB">
      <w:pPr>
        <w:pStyle w:val="6"/>
        <w:spacing w:line="241" w:lineRule="auto"/>
        <w:rPr>
          <w:highlight w:val="none"/>
        </w:rPr>
      </w:pPr>
    </w:p>
    <w:p w14:paraId="067AAEC1">
      <w:pPr>
        <w:pStyle w:val="6"/>
        <w:spacing w:line="241" w:lineRule="auto"/>
        <w:rPr>
          <w:highlight w:val="none"/>
        </w:rPr>
      </w:pPr>
    </w:p>
    <w:p w14:paraId="0174DC0D">
      <w:pPr>
        <w:pStyle w:val="6"/>
        <w:spacing w:line="241" w:lineRule="auto"/>
        <w:rPr>
          <w:highlight w:val="none"/>
        </w:rPr>
      </w:pPr>
    </w:p>
    <w:p w14:paraId="572D7B01">
      <w:pPr>
        <w:pStyle w:val="6"/>
        <w:spacing w:line="241" w:lineRule="auto"/>
        <w:rPr>
          <w:highlight w:val="none"/>
        </w:rPr>
      </w:pPr>
    </w:p>
    <w:p w14:paraId="5C9C3EA9">
      <w:pPr>
        <w:pStyle w:val="6"/>
        <w:spacing w:line="241" w:lineRule="auto"/>
        <w:rPr>
          <w:highlight w:val="none"/>
        </w:rPr>
      </w:pPr>
    </w:p>
    <w:p w14:paraId="761DBAA4">
      <w:pPr>
        <w:pStyle w:val="6"/>
        <w:spacing w:line="241" w:lineRule="auto"/>
        <w:rPr>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266700</wp:posOffset>
                </wp:positionV>
                <wp:extent cx="1050290" cy="3973830"/>
                <wp:effectExtent l="0" t="0" r="1270" b="3810"/>
                <wp:wrapNone/>
                <wp:docPr id="27" name="矩形 27"/>
                <wp:cNvGraphicFramePr/>
                <a:graphic xmlns:a="http://schemas.openxmlformats.org/drawingml/2006/main">
                  <a:graphicData uri="http://schemas.microsoft.com/office/word/2010/wordprocessingShape">
                    <wps:wsp>
                      <wps:cNvSpPr/>
                      <wps:spPr>
                        <a:xfrm>
                          <a:off x="0" y="0"/>
                          <a:ext cx="1050290" cy="3973830"/>
                        </a:xfrm>
                        <a:prstGeom prst="rect">
                          <a:avLst/>
                        </a:prstGeom>
                        <a:solidFill>
                          <a:srgbClr val="E3E3E3"/>
                        </a:solidFill>
                        <a:ln>
                          <a:noFill/>
                        </a:ln>
                      </wps:spPr>
                      <wps:bodyPr upright="1"/>
                    </wps:wsp>
                  </a:graphicData>
                </a:graphic>
              </wp:anchor>
            </w:drawing>
          </mc:Choice>
          <mc:Fallback>
            <w:pict>
              <v:rect id="_x0000_s1026" o:spid="_x0000_s1026" o:spt="1" style="position:absolute;left:0pt;margin-left:0pt;margin-top:21pt;height:312.9pt;width:82.7pt;z-index:251661312;mso-width-relative:page;mso-height-relative:page;" fillcolor="#E3E3E3" filled="t" stroked="f" coordsize="21600,21600" o:gfxdata="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VXkdO1wAAAAcBAAAPAAAAAAAAAAEAIAAAACIAAABkcnMvZG93bnJldi54bWxQSwECFAAUAAAA&#10;CACHTuJAlc11tbYBAABiAwAADgAAAAAAAAABACAAAAAmAQAAZHJzL2Uyb0RvYy54bWxQSwUGAAAA&#10;AAYABgBZAQAATgUAAAAA&#10;">
                <v:fill on="t" focussize="0,0"/>
                <v:stroke on="f"/>
                <v:imagedata o:title=""/>
                <o:lock v:ext="edit" aspectratio="f"/>
              </v:rect>
            </w:pict>
          </mc:Fallback>
        </mc:AlternateContent>
      </w:r>
    </w:p>
    <w:p w14:paraId="26A48066">
      <w:pPr>
        <w:pStyle w:val="6"/>
        <w:spacing w:before="184" w:line="193" w:lineRule="auto"/>
        <w:ind w:left="2611"/>
        <w:outlineLvl w:val="0"/>
        <w:rPr>
          <w:sz w:val="64"/>
          <w:szCs w:val="64"/>
          <w:highlight w:val="none"/>
        </w:rPr>
      </w:pPr>
      <w:r>
        <w:rPr>
          <w:color w:val="030303"/>
          <w:spacing w:val="-27"/>
          <w:sz w:val="64"/>
          <w:szCs w:val="64"/>
          <w:highlight w:val="none"/>
        </w:rPr>
        <w:t>WARRANTY TERMS</w:t>
      </w:r>
    </w:p>
    <w:p w14:paraId="344FD970">
      <w:pPr>
        <w:pStyle w:val="6"/>
        <w:spacing w:before="221" w:line="341" w:lineRule="auto"/>
        <w:ind w:left="2642" w:right="1286"/>
        <w:rPr>
          <w:color w:val="231F20"/>
          <w:sz w:val="52"/>
          <w:szCs w:val="52"/>
          <w:highlight w:val="none"/>
        </w:rPr>
      </w:pPr>
      <w:r>
        <w:rPr>
          <w:color w:val="231F20"/>
          <w:spacing w:val="-53"/>
          <w:w w:val="99"/>
          <w:sz w:val="52"/>
          <w:szCs w:val="52"/>
          <w:highlight w:val="none"/>
        </w:rPr>
        <w:t>FOR</w:t>
      </w:r>
      <w:r>
        <w:rPr>
          <w:color w:val="231F20"/>
          <w:spacing w:val="80"/>
          <w:sz w:val="52"/>
          <w:szCs w:val="52"/>
          <w:highlight w:val="none"/>
        </w:rPr>
        <w:t xml:space="preserve"> </w:t>
      </w:r>
      <w:r>
        <w:rPr>
          <w:color w:val="231F20"/>
          <w:spacing w:val="-53"/>
          <w:w w:val="99"/>
          <w:sz w:val="52"/>
          <w:szCs w:val="52"/>
          <w:highlight w:val="none"/>
        </w:rPr>
        <w:t>ENERGY</w:t>
      </w:r>
      <w:r>
        <w:rPr>
          <w:color w:val="231F20"/>
          <w:spacing w:val="16"/>
          <w:sz w:val="52"/>
          <w:szCs w:val="52"/>
          <w:highlight w:val="none"/>
        </w:rPr>
        <w:t xml:space="preserve"> </w:t>
      </w:r>
      <w:r>
        <w:rPr>
          <w:color w:val="231F20"/>
          <w:spacing w:val="-53"/>
          <w:w w:val="99"/>
          <w:sz w:val="52"/>
          <w:szCs w:val="52"/>
          <w:highlight w:val="none"/>
        </w:rPr>
        <w:t>STORAGE</w:t>
      </w:r>
      <w:r>
        <w:rPr>
          <w:color w:val="231F20"/>
          <w:spacing w:val="17"/>
          <w:sz w:val="52"/>
          <w:szCs w:val="52"/>
          <w:highlight w:val="none"/>
        </w:rPr>
        <w:t xml:space="preserve"> </w:t>
      </w:r>
      <w:r>
        <w:rPr>
          <w:color w:val="231F20"/>
          <w:spacing w:val="-53"/>
          <w:w w:val="99"/>
          <w:sz w:val="52"/>
          <w:szCs w:val="52"/>
          <w:highlight w:val="none"/>
        </w:rPr>
        <w:t>SOLUTIONS</w:t>
      </w:r>
      <w:r>
        <w:rPr>
          <w:color w:val="231F20"/>
          <w:sz w:val="52"/>
          <w:szCs w:val="52"/>
          <w:highlight w:val="none"/>
        </w:rPr>
        <w:t xml:space="preserve"> </w:t>
      </w:r>
    </w:p>
    <w:p w14:paraId="74CB8765">
      <w:pPr>
        <w:pStyle w:val="6"/>
        <w:spacing w:before="221" w:line="341" w:lineRule="auto"/>
        <w:ind w:left="2642" w:right="1286"/>
        <w:rPr>
          <w:rFonts w:hint="default" w:eastAsia="宋体"/>
          <w:b w:val="0"/>
          <w:bCs w:val="0"/>
          <w:sz w:val="44"/>
          <w:szCs w:val="44"/>
          <w:highlight w:val="none"/>
          <w:lang w:val="en-US" w:eastAsia="zh-CN"/>
        </w:rPr>
      </w:pPr>
      <w:r>
        <w:rPr>
          <w:rFonts w:hint="eastAsia" w:eastAsia="宋体"/>
          <w:b w:val="0"/>
          <w:bCs w:val="0"/>
          <w:sz w:val="44"/>
          <w:szCs w:val="44"/>
          <w:highlight w:val="none"/>
          <w:lang w:val="en-US" w:eastAsia="zh-CN"/>
        </w:rPr>
        <w:t>Stack100 ESS System</w:t>
      </w:r>
    </w:p>
    <w:p w14:paraId="081AFACD">
      <w:pPr>
        <w:spacing w:before="26" w:line="60" w:lineRule="exact"/>
        <w:ind w:firstLine="2605"/>
        <w:rPr>
          <w:highlight w:val="none"/>
        </w:rPr>
      </w:pPr>
      <w:r>
        <w:rPr>
          <w:position w:val="-1"/>
          <w:highlight w:val="none"/>
        </w:rPr>
        <w:drawing>
          <wp:inline distT="0" distB="0" distL="0" distR="0">
            <wp:extent cx="5905500" cy="38100"/>
            <wp:effectExtent l="0" t="0" r="7620" b="7620"/>
            <wp:docPr id="28" name="IM 6"/>
            <wp:cNvGraphicFramePr/>
            <a:graphic xmlns:a="http://schemas.openxmlformats.org/drawingml/2006/main">
              <a:graphicData uri="http://schemas.openxmlformats.org/drawingml/2006/picture">
                <pic:pic xmlns:pic="http://schemas.openxmlformats.org/drawingml/2006/picture">
                  <pic:nvPicPr>
                    <pic:cNvPr id="28" name="IM 6"/>
                    <pic:cNvPicPr/>
                  </pic:nvPicPr>
                  <pic:blipFill>
                    <a:blip r:embed="rId14"/>
                    <a:stretch>
                      <a:fillRect/>
                    </a:stretch>
                  </pic:blipFill>
                  <pic:spPr>
                    <a:xfrm>
                      <a:off x="0" y="0"/>
                      <a:ext cx="5905512" cy="38100"/>
                    </a:xfrm>
                    <a:prstGeom prst="rect">
                      <a:avLst/>
                    </a:prstGeom>
                  </pic:spPr>
                </pic:pic>
              </a:graphicData>
            </a:graphic>
          </wp:inline>
        </w:drawing>
      </w:r>
    </w:p>
    <w:p w14:paraId="28B03714">
      <w:pPr>
        <w:pStyle w:val="6"/>
        <w:spacing w:line="245" w:lineRule="auto"/>
        <w:rPr>
          <w:highlight w:val="none"/>
        </w:rPr>
      </w:pPr>
    </w:p>
    <w:p w14:paraId="4E3F6FC8">
      <w:pPr>
        <w:pStyle w:val="6"/>
        <w:spacing w:line="245" w:lineRule="auto"/>
        <w:rPr>
          <w:highlight w:val="none"/>
        </w:rPr>
      </w:pPr>
    </w:p>
    <w:p w14:paraId="45CE90F4">
      <w:pPr>
        <w:pStyle w:val="6"/>
        <w:spacing w:line="245" w:lineRule="auto"/>
        <w:rPr>
          <w:highlight w:val="none"/>
        </w:rPr>
      </w:pPr>
    </w:p>
    <w:p w14:paraId="79D453BE">
      <w:pPr>
        <w:pStyle w:val="6"/>
        <w:spacing w:line="245" w:lineRule="auto"/>
        <w:rPr>
          <w:highlight w:val="none"/>
        </w:rPr>
      </w:pPr>
    </w:p>
    <w:p w14:paraId="327BB641">
      <w:pPr>
        <w:pStyle w:val="6"/>
        <w:spacing w:line="246" w:lineRule="auto"/>
        <w:rPr>
          <w:highlight w:val="none"/>
        </w:rPr>
      </w:pPr>
    </w:p>
    <w:p w14:paraId="4DF94AC4">
      <w:pPr>
        <w:pStyle w:val="6"/>
        <w:spacing w:line="246" w:lineRule="auto"/>
        <w:rPr>
          <w:highlight w:val="none"/>
        </w:rPr>
      </w:pPr>
    </w:p>
    <w:p w14:paraId="31C32886">
      <w:pPr>
        <w:pStyle w:val="6"/>
        <w:spacing w:line="246" w:lineRule="auto"/>
        <w:rPr>
          <w:highlight w:val="none"/>
        </w:rPr>
      </w:pPr>
    </w:p>
    <w:p w14:paraId="7E1DEE14">
      <w:pPr>
        <w:pStyle w:val="6"/>
        <w:spacing w:line="246" w:lineRule="auto"/>
        <w:rPr>
          <w:highlight w:val="none"/>
        </w:rPr>
      </w:pPr>
    </w:p>
    <w:p w14:paraId="52053F16">
      <w:pPr>
        <w:pStyle w:val="6"/>
        <w:spacing w:line="246" w:lineRule="auto"/>
        <w:rPr>
          <w:highlight w:val="none"/>
        </w:rPr>
      </w:pPr>
    </w:p>
    <w:p w14:paraId="4AF7ED80">
      <w:pPr>
        <w:pStyle w:val="6"/>
        <w:spacing w:line="246" w:lineRule="auto"/>
        <w:rPr>
          <w:highlight w:val="none"/>
        </w:rPr>
      </w:pPr>
    </w:p>
    <w:p w14:paraId="46FC0BFD">
      <w:pPr>
        <w:pStyle w:val="6"/>
        <w:spacing w:line="246" w:lineRule="auto"/>
        <w:rPr>
          <w:highlight w:val="none"/>
        </w:rPr>
      </w:pPr>
    </w:p>
    <w:p w14:paraId="0C506A15">
      <w:pPr>
        <w:pStyle w:val="6"/>
        <w:spacing w:line="246" w:lineRule="auto"/>
        <w:rPr>
          <w:highlight w:val="none"/>
        </w:rPr>
      </w:pPr>
    </w:p>
    <w:p w14:paraId="0A46A295">
      <w:pPr>
        <w:pStyle w:val="6"/>
        <w:spacing w:line="246" w:lineRule="auto"/>
        <w:rPr>
          <w:highlight w:val="none"/>
        </w:rPr>
      </w:pPr>
    </w:p>
    <w:p w14:paraId="2138CF67">
      <w:pPr>
        <w:pStyle w:val="6"/>
        <w:spacing w:line="246" w:lineRule="auto"/>
        <w:rPr>
          <w:highlight w:val="none"/>
        </w:rPr>
      </w:pPr>
    </w:p>
    <w:p w14:paraId="7A60A72C">
      <w:pPr>
        <w:pStyle w:val="6"/>
        <w:spacing w:line="246" w:lineRule="auto"/>
        <w:rPr>
          <w:highlight w:val="none"/>
        </w:rPr>
      </w:pPr>
    </w:p>
    <w:p w14:paraId="62D0A823">
      <w:pPr>
        <w:pStyle w:val="6"/>
        <w:spacing w:line="246" w:lineRule="auto"/>
        <w:ind w:left="0" w:leftChars="0" w:firstLine="0" w:firstLineChars="0"/>
        <w:rPr>
          <w:highlight w:val="none"/>
        </w:rPr>
      </w:pPr>
    </w:p>
    <w:p w14:paraId="0E821329">
      <w:pPr>
        <w:pStyle w:val="6"/>
        <w:spacing w:line="246" w:lineRule="auto"/>
        <w:rPr>
          <w:highlight w:val="none"/>
        </w:rPr>
      </w:pPr>
    </w:p>
    <w:p w14:paraId="46314B7B">
      <w:pPr>
        <w:pStyle w:val="6"/>
        <w:spacing w:line="246" w:lineRule="auto"/>
        <w:rPr>
          <w:highlight w:val="none"/>
        </w:rPr>
      </w:pPr>
    </w:p>
    <w:p w14:paraId="398CB590">
      <w:pPr>
        <w:pStyle w:val="6"/>
        <w:spacing w:line="246" w:lineRule="auto"/>
        <w:rPr>
          <w:highlight w:val="none"/>
        </w:rPr>
      </w:pPr>
    </w:p>
    <w:p w14:paraId="4ACA3BD8">
      <w:pPr>
        <w:pStyle w:val="6"/>
        <w:spacing w:line="246" w:lineRule="auto"/>
        <w:rPr>
          <w:highlight w:val="none"/>
        </w:rPr>
      </w:pPr>
    </w:p>
    <w:p w14:paraId="6C2D809C">
      <w:pPr>
        <w:pStyle w:val="6"/>
        <w:spacing w:line="246" w:lineRule="auto"/>
        <w:rPr>
          <w:highlight w:val="none"/>
        </w:rPr>
      </w:pPr>
    </w:p>
    <w:p w14:paraId="6ACCD638">
      <w:pPr>
        <w:pStyle w:val="6"/>
        <w:spacing w:line="246" w:lineRule="auto"/>
        <w:rPr>
          <w:highlight w:val="none"/>
        </w:rPr>
      </w:pPr>
    </w:p>
    <w:p w14:paraId="634513D5">
      <w:pPr>
        <w:pStyle w:val="6"/>
        <w:spacing w:before="52" w:line="243" w:lineRule="exact"/>
        <w:ind w:left="854"/>
        <w:rPr>
          <w:color w:val="231F20"/>
          <w:position w:val="3"/>
          <w:sz w:val="18"/>
          <w:szCs w:val="18"/>
          <w:highlight w:val="none"/>
        </w:rPr>
      </w:pPr>
      <w:r>
        <w:rPr>
          <w:color w:val="231F20"/>
          <w:spacing w:val="-7"/>
          <w:position w:val="3"/>
          <w:sz w:val="18"/>
          <w:szCs w:val="18"/>
          <w:highlight w:val="none"/>
        </w:rPr>
        <w:t>Administered</w:t>
      </w:r>
      <w:r>
        <w:rPr>
          <w:color w:val="231F20"/>
          <w:spacing w:val="24"/>
          <w:w w:val="101"/>
          <w:position w:val="3"/>
          <w:sz w:val="18"/>
          <w:szCs w:val="18"/>
          <w:highlight w:val="none"/>
        </w:rPr>
        <w:t xml:space="preserve"> </w:t>
      </w:r>
      <w:r>
        <w:rPr>
          <w:color w:val="231F20"/>
          <w:spacing w:val="-7"/>
          <w:position w:val="3"/>
          <w:sz w:val="18"/>
          <w:szCs w:val="18"/>
          <w:highlight w:val="none"/>
        </w:rPr>
        <w:t>by</w:t>
      </w:r>
      <w:r>
        <w:rPr>
          <w:color w:val="231F20"/>
          <w:spacing w:val="16"/>
          <w:position w:val="3"/>
          <w:sz w:val="18"/>
          <w:szCs w:val="18"/>
          <w:highlight w:val="none"/>
        </w:rPr>
        <w:t xml:space="preserve"> </w:t>
      </w:r>
      <w:r>
        <w:rPr>
          <w:color w:val="231F20"/>
          <w:spacing w:val="-7"/>
          <w:position w:val="3"/>
          <w:sz w:val="18"/>
          <w:szCs w:val="18"/>
          <w:highlight w:val="none"/>
        </w:rPr>
        <w:t>Dyness</w:t>
      </w:r>
      <w:r>
        <w:rPr>
          <w:color w:val="231F20"/>
          <w:spacing w:val="15"/>
          <w:w w:val="101"/>
          <w:position w:val="3"/>
          <w:sz w:val="18"/>
          <w:szCs w:val="18"/>
          <w:highlight w:val="none"/>
        </w:rPr>
        <w:t xml:space="preserve"> </w:t>
      </w:r>
      <w:r>
        <w:rPr>
          <w:color w:val="231F20"/>
          <w:spacing w:val="-7"/>
          <w:position w:val="3"/>
          <w:sz w:val="18"/>
          <w:szCs w:val="18"/>
          <w:highlight w:val="none"/>
        </w:rPr>
        <w:t>Digital</w:t>
      </w:r>
      <w:r>
        <w:rPr>
          <w:color w:val="231F20"/>
          <w:spacing w:val="16"/>
          <w:position w:val="3"/>
          <w:sz w:val="18"/>
          <w:szCs w:val="18"/>
          <w:highlight w:val="none"/>
        </w:rPr>
        <w:t xml:space="preserve"> </w:t>
      </w:r>
      <w:r>
        <w:rPr>
          <w:color w:val="231F20"/>
          <w:spacing w:val="-7"/>
          <w:position w:val="3"/>
          <w:sz w:val="18"/>
          <w:szCs w:val="18"/>
          <w:highlight w:val="none"/>
        </w:rPr>
        <w:t>Energy Technology</w:t>
      </w:r>
      <w:r>
        <w:rPr>
          <w:color w:val="231F20"/>
          <w:spacing w:val="8"/>
          <w:position w:val="3"/>
          <w:sz w:val="18"/>
          <w:szCs w:val="18"/>
          <w:highlight w:val="none"/>
        </w:rPr>
        <w:t xml:space="preserve"> </w:t>
      </w:r>
      <w:r>
        <w:rPr>
          <w:color w:val="231F20"/>
          <w:spacing w:val="-7"/>
          <w:position w:val="3"/>
          <w:sz w:val="18"/>
          <w:szCs w:val="18"/>
          <w:highlight w:val="none"/>
        </w:rPr>
        <w:t>Co.,</w:t>
      </w:r>
      <w:r>
        <w:rPr>
          <w:color w:val="231F20"/>
          <w:spacing w:val="16"/>
          <w:position w:val="3"/>
          <w:sz w:val="18"/>
          <w:szCs w:val="18"/>
          <w:highlight w:val="none"/>
        </w:rPr>
        <w:t xml:space="preserve"> </w:t>
      </w:r>
      <w:r>
        <w:rPr>
          <w:color w:val="231F20"/>
          <w:spacing w:val="-7"/>
          <w:position w:val="3"/>
          <w:sz w:val="18"/>
          <w:szCs w:val="18"/>
          <w:highlight w:val="none"/>
        </w:rPr>
        <w:t>LTD.</w:t>
      </w:r>
      <w:r>
        <w:rPr>
          <w:color w:val="231F20"/>
          <w:position w:val="3"/>
          <w:sz w:val="18"/>
          <w:szCs w:val="18"/>
          <w:highlight w:val="none"/>
        </w:rPr>
        <w:t xml:space="preserve">                                                                            </w:t>
      </w:r>
    </w:p>
    <w:p w14:paraId="66384ABC">
      <w:pPr>
        <w:pStyle w:val="6"/>
        <w:spacing w:before="52" w:line="243" w:lineRule="exact"/>
        <w:ind w:left="854"/>
        <w:rPr>
          <w:color w:val="231F20"/>
          <w:position w:val="3"/>
          <w:sz w:val="18"/>
          <w:szCs w:val="18"/>
          <w:highlight w:val="none"/>
        </w:rPr>
      </w:pPr>
    </w:p>
    <w:p w14:paraId="2D0046C5">
      <w:pPr>
        <w:pStyle w:val="6"/>
        <w:spacing w:before="52" w:line="243" w:lineRule="exact"/>
        <w:ind w:left="854"/>
        <w:rPr>
          <w:sz w:val="18"/>
          <w:szCs w:val="18"/>
          <w:highlight w:val="none"/>
        </w:rPr>
        <w:sectPr>
          <w:headerReference r:id="rId5" w:type="default"/>
          <w:pgSz w:w="11906" w:h="16838"/>
          <w:pgMar w:top="879" w:right="0" w:bottom="0" w:left="0" w:header="769" w:footer="0" w:gutter="0"/>
          <w:pgBorders>
            <w:top w:val="none" w:sz="0" w:space="0"/>
            <w:left w:val="none" w:sz="0" w:space="0"/>
            <w:bottom w:val="single" w:color="E3E3E3" w:sz="4" w:space="1"/>
            <w:right w:val="none" w:sz="0" w:space="0"/>
          </w:pgBorders>
          <w:cols w:space="720" w:num="1"/>
          <w:titlePg/>
        </w:sectPr>
      </w:pPr>
      <w:r>
        <w:rPr>
          <w:rFonts w:hint="eastAsia" w:eastAsia="宋体"/>
          <w:color w:val="231F20"/>
          <w:position w:val="3"/>
          <w:sz w:val="18"/>
          <w:szCs w:val="18"/>
          <w:highlight w:val="none"/>
          <w:lang w:val="en-US" w:eastAsia="zh-CN"/>
        </w:rPr>
        <w:t xml:space="preserve">                                                                                                                                                                                V2-202502</w:t>
      </w:r>
      <w:r>
        <w:rPr>
          <w:color w:val="231F20"/>
          <w:position w:val="3"/>
          <w:sz w:val="18"/>
          <w:szCs w:val="18"/>
          <w:highlight w:val="none"/>
        </w:rPr>
        <w:t xml:space="preserve">   </w:t>
      </w:r>
    </w:p>
    <w:p w14:paraId="26B09682">
      <w:pPr>
        <w:pStyle w:val="6"/>
        <w:kinsoku w:val="0"/>
        <w:overflowPunct w:val="0"/>
        <w:spacing w:before="10" w:beforeLines="0" w:afterLines="0"/>
        <w:ind w:left="0"/>
        <w:rPr>
          <w:rFonts w:hint="default" w:ascii="Times New Roman" w:cs="Times New Roman"/>
          <w:sz w:val="10"/>
          <w:szCs w:val="10"/>
          <w:highlight w:val="none"/>
        </w:rPr>
      </w:pPr>
    </w:p>
    <w:p w14:paraId="504C7F88">
      <w:pPr>
        <w:pStyle w:val="6"/>
        <w:kinsoku w:val="0"/>
        <w:overflowPunct w:val="0"/>
        <w:spacing w:before="35" w:beforeLines="0" w:afterLines="0"/>
        <w:rPr>
          <w:rFonts w:hint="default"/>
          <w:b/>
          <w:sz w:val="32"/>
          <w:szCs w:val="32"/>
          <w:highlight w:val="none"/>
        </w:rPr>
      </w:pPr>
      <w:r>
        <w:rPr>
          <w:rFonts w:hint="default"/>
          <w:b/>
          <w:sz w:val="32"/>
          <w:szCs w:val="32"/>
          <w:highlight w:val="none"/>
        </w:rPr>
        <w:t>After-sales service and Limited warranty letters</w:t>
      </w:r>
    </w:p>
    <w:p w14:paraId="7622ECF1">
      <w:pPr>
        <w:pStyle w:val="2"/>
        <w:numPr>
          <w:ilvl w:val="0"/>
          <w:numId w:val="1"/>
        </w:numPr>
        <w:spacing w:beforeLines="0" w:afterLines="0"/>
        <w:rPr>
          <w:rFonts w:hint="default"/>
          <w:sz w:val="28"/>
          <w:szCs w:val="28"/>
          <w:highlight w:val="none"/>
        </w:rPr>
      </w:pPr>
      <w:r>
        <w:rPr>
          <w:rFonts w:hint="default"/>
          <w:sz w:val="28"/>
          <w:szCs w:val="28"/>
          <w:highlight w:val="none"/>
        </w:rPr>
        <w:t>Definition</w:t>
      </w:r>
      <w:bookmarkStart w:id="0" w:name="_GoBack"/>
      <w:bookmarkEnd w:id="0"/>
    </w:p>
    <w:p w14:paraId="37478601">
      <w:pPr>
        <w:numPr>
          <w:ilvl w:val="1"/>
          <w:numId w:val="1"/>
        </w:numPr>
        <w:spacing w:beforeLines="0" w:afterLines="0"/>
        <w:ind w:left="220" w:leftChars="0" w:firstLineChars="0"/>
        <w:rPr>
          <w:rFonts w:hint="default"/>
          <w:sz w:val="22"/>
          <w:szCs w:val="18"/>
          <w:highlight w:val="none"/>
        </w:rPr>
      </w:pPr>
      <w:r>
        <w:rPr>
          <w:rFonts w:hint="eastAsia" w:eastAsia="宋体"/>
          <w:sz w:val="22"/>
          <w:szCs w:val="18"/>
          <w:highlight w:val="none"/>
          <w:lang w:val="en-US" w:eastAsia="zh-CN"/>
        </w:rPr>
        <w:t xml:space="preserve"> </w:t>
      </w:r>
      <w:r>
        <w:rPr>
          <w:rFonts w:hint="default"/>
          <w:b/>
          <w:bCs/>
          <w:sz w:val="22"/>
          <w:szCs w:val="18"/>
          <w:highlight w:val="none"/>
        </w:rPr>
        <w:t>End User</w:t>
      </w:r>
      <w:r>
        <w:rPr>
          <w:rFonts w:hint="default"/>
          <w:sz w:val="22"/>
          <w:szCs w:val="18"/>
          <w:highlight w:val="none"/>
        </w:rPr>
        <w:t xml:space="preserve"> (hereinafter “Buyer”) is the buyer who puts the Products into operation for the first time via the way authorized by Dyness.</w:t>
      </w:r>
    </w:p>
    <w:p w14:paraId="28F01240">
      <w:pPr>
        <w:numPr>
          <w:ilvl w:val="1"/>
          <w:numId w:val="1"/>
        </w:numPr>
        <w:spacing w:beforeLines="0" w:afterLines="0"/>
        <w:ind w:left="220" w:leftChars="0" w:firstLineChars="0"/>
        <w:rPr>
          <w:rFonts w:hint="default"/>
          <w:sz w:val="22"/>
          <w:szCs w:val="21"/>
          <w:highlight w:val="none"/>
        </w:rPr>
      </w:pPr>
      <w:r>
        <w:rPr>
          <w:rFonts w:hint="default"/>
          <w:b/>
          <w:bCs/>
          <w:sz w:val="22"/>
          <w:szCs w:val="21"/>
          <w:highlight w:val="none"/>
        </w:rPr>
        <w:t>Authorized Selle</w:t>
      </w:r>
      <w:r>
        <w:rPr>
          <w:rFonts w:hint="default"/>
          <w:sz w:val="22"/>
          <w:szCs w:val="21"/>
          <w:highlight w:val="none"/>
        </w:rPr>
        <w:t>r is the Agents, Distributors, Partners, etc. authorized by Dyness.</w:t>
      </w:r>
    </w:p>
    <w:p w14:paraId="740ED4AF">
      <w:pPr>
        <w:numPr>
          <w:ilvl w:val="1"/>
          <w:numId w:val="1"/>
        </w:numPr>
        <w:spacing w:beforeLines="0" w:afterLines="0"/>
        <w:ind w:left="220" w:leftChars="0" w:firstLineChars="0"/>
        <w:rPr>
          <w:rFonts w:hint="default"/>
          <w:sz w:val="22"/>
          <w:szCs w:val="21"/>
          <w:highlight w:val="none"/>
        </w:rPr>
      </w:pPr>
      <w:r>
        <w:rPr>
          <w:rFonts w:hint="eastAsia" w:eastAsia="宋体"/>
          <w:b/>
          <w:bCs/>
          <w:sz w:val="22"/>
          <w:szCs w:val="21"/>
          <w:highlight w:val="none"/>
          <w:lang w:val="en-US" w:eastAsia="zh-CN"/>
        </w:rPr>
        <w:t>Product</w:t>
      </w:r>
      <w:r>
        <w:rPr>
          <w:rFonts w:hint="eastAsia" w:eastAsia="宋体"/>
          <w:sz w:val="22"/>
          <w:szCs w:val="21"/>
          <w:highlight w:val="none"/>
          <w:lang w:val="en-US" w:eastAsia="zh-CN"/>
        </w:rPr>
        <w:t xml:space="preserve"> means Stack100-3S, Stack100-4S, Stack100-5S, Stack100-6S, Stack100-7S, Stack100-8S, Stack100-9S, Stack100-10S, Stack100-11S, Stack100-12S, Stack100-13S, Stack100-14S, Stack100-15S ESS battery system </w:t>
      </w:r>
      <w:r>
        <w:rPr>
          <w:rFonts w:hint="default" w:eastAsia="宋体"/>
          <w:sz w:val="22"/>
          <w:szCs w:val="21"/>
          <w:highlight w:val="none"/>
          <w:lang w:val="en-US" w:eastAsia="zh-CN"/>
        </w:rPr>
        <w:t xml:space="preserve">manufactured by </w:t>
      </w:r>
      <w:r>
        <w:rPr>
          <w:rFonts w:hint="eastAsia" w:eastAsia="宋体"/>
          <w:sz w:val="22"/>
          <w:szCs w:val="21"/>
          <w:highlight w:val="none"/>
          <w:lang w:val="en-US" w:eastAsia="zh-CN"/>
        </w:rPr>
        <w:t>Dyness.</w:t>
      </w:r>
    </w:p>
    <w:p w14:paraId="3AC7F994">
      <w:pPr>
        <w:numPr>
          <w:ilvl w:val="1"/>
          <w:numId w:val="1"/>
        </w:numPr>
        <w:spacing w:beforeLines="0" w:afterLines="0"/>
        <w:ind w:left="220" w:leftChars="0" w:firstLineChars="0"/>
        <w:rPr>
          <w:rFonts w:hint="default" w:eastAsia="宋体"/>
          <w:sz w:val="22"/>
          <w:szCs w:val="21"/>
          <w:highlight w:val="none"/>
          <w:lang w:val="en-US" w:eastAsia="zh-CN"/>
        </w:rPr>
      </w:pPr>
      <w:r>
        <w:rPr>
          <w:rFonts w:hint="eastAsia" w:eastAsia="宋体"/>
          <w:b/>
          <w:bCs/>
          <w:sz w:val="22"/>
          <w:szCs w:val="21"/>
          <w:highlight w:val="none"/>
          <w:lang w:val="en-US" w:eastAsia="zh-CN"/>
        </w:rPr>
        <w:t xml:space="preserve">Dyness </w:t>
      </w:r>
      <w:r>
        <w:rPr>
          <w:rFonts w:hint="eastAsia" w:eastAsia="宋体"/>
          <w:sz w:val="22"/>
          <w:szCs w:val="21"/>
          <w:highlight w:val="none"/>
          <w:lang w:val="en-US" w:eastAsia="zh-CN"/>
        </w:rPr>
        <w:t>means  Dyness Digital Energy Technology Co., LTD., Ltd of No. 688 Liupu Road, Guoxiang Street, Wuzhong Economic Development Zone,Suzhou City.</w:t>
      </w:r>
    </w:p>
    <w:p w14:paraId="1E344E09">
      <w:pPr>
        <w:numPr>
          <w:ilvl w:val="1"/>
          <w:numId w:val="1"/>
        </w:numPr>
        <w:spacing w:beforeLines="0" w:afterLines="0"/>
        <w:ind w:left="220" w:leftChars="0" w:firstLineChars="0"/>
        <w:rPr>
          <w:rFonts w:hint="default" w:eastAsia="宋体"/>
          <w:sz w:val="22"/>
          <w:szCs w:val="21"/>
          <w:highlight w:val="none"/>
          <w:lang w:val="en-US" w:eastAsia="zh-CN"/>
        </w:rPr>
      </w:pPr>
      <w:r>
        <w:rPr>
          <w:rFonts w:hint="default" w:eastAsia="宋体"/>
          <w:b/>
          <w:bCs/>
          <w:sz w:val="22"/>
          <w:szCs w:val="21"/>
          <w:highlight w:val="none"/>
          <w:lang w:val="en-US" w:eastAsia="zh-CN"/>
        </w:rPr>
        <w:t>Product Manua</w:t>
      </w:r>
      <w:r>
        <w:rPr>
          <w:rFonts w:hint="default" w:eastAsia="宋体"/>
          <w:sz w:val="22"/>
          <w:szCs w:val="21"/>
          <w:highlight w:val="none"/>
          <w:lang w:val="en-US" w:eastAsia="zh-CN"/>
        </w:rPr>
        <w:t>l means the instructions and manuals issued by Dyness with the Product that set out how the Product should be installed and operated.</w:t>
      </w:r>
    </w:p>
    <w:p w14:paraId="25DB6D9D">
      <w:pPr>
        <w:numPr>
          <w:ilvl w:val="1"/>
          <w:numId w:val="1"/>
        </w:numPr>
        <w:spacing w:beforeLines="0" w:afterLines="0"/>
        <w:ind w:left="220" w:leftChars="0" w:firstLineChars="0"/>
        <w:rPr>
          <w:rFonts w:hint="default" w:eastAsia="宋体"/>
          <w:sz w:val="22"/>
          <w:szCs w:val="21"/>
          <w:highlight w:val="none"/>
          <w:lang w:val="en-US" w:eastAsia="zh-CN"/>
        </w:rPr>
      </w:pPr>
      <w:r>
        <w:rPr>
          <w:rFonts w:hint="default" w:eastAsia="宋体"/>
          <w:b/>
          <w:bCs/>
          <w:sz w:val="22"/>
          <w:szCs w:val="21"/>
          <w:highlight w:val="none"/>
          <w:lang w:val="en-US" w:eastAsia="zh-CN"/>
        </w:rPr>
        <w:t>Region</w:t>
      </w:r>
      <w:r>
        <w:rPr>
          <w:rFonts w:hint="eastAsia" w:eastAsia="宋体"/>
          <w:b/>
          <w:bCs/>
          <w:sz w:val="22"/>
          <w:szCs w:val="21"/>
          <w:highlight w:val="none"/>
          <w:lang w:val="en-US" w:eastAsia="zh-CN"/>
        </w:rPr>
        <w:t xml:space="preserve"> </w:t>
      </w:r>
      <w:r>
        <w:rPr>
          <w:rFonts w:hint="eastAsia" w:eastAsia="宋体"/>
          <w:sz w:val="22"/>
          <w:szCs w:val="21"/>
          <w:highlight w:val="none"/>
          <w:lang w:val="en-US" w:eastAsia="zh-CN"/>
        </w:rPr>
        <w:t>means All countries worldwide.</w:t>
      </w:r>
    </w:p>
    <w:p w14:paraId="77239091">
      <w:pPr>
        <w:numPr>
          <w:ilvl w:val="1"/>
          <w:numId w:val="1"/>
        </w:numPr>
        <w:spacing w:beforeLines="0" w:afterLines="0"/>
        <w:ind w:left="220" w:leftChars="0" w:firstLineChars="0"/>
        <w:rPr>
          <w:rFonts w:hint="eastAsia" w:eastAsia="宋体"/>
          <w:sz w:val="22"/>
          <w:szCs w:val="21"/>
          <w:highlight w:val="none"/>
          <w:lang w:val="en-US" w:eastAsia="zh-CN"/>
        </w:rPr>
      </w:pPr>
      <w:r>
        <w:rPr>
          <w:rFonts w:hint="eastAsia" w:eastAsia="宋体"/>
          <w:b/>
          <w:bCs/>
          <w:sz w:val="22"/>
          <w:szCs w:val="21"/>
          <w:highlight w:val="none"/>
          <w:lang w:val="en-US" w:eastAsia="zh-CN"/>
        </w:rPr>
        <w:t>Cycle</w:t>
      </w:r>
      <w:r>
        <w:rPr>
          <w:rFonts w:hint="eastAsia" w:eastAsia="宋体"/>
          <w:sz w:val="22"/>
          <w:szCs w:val="21"/>
          <w:highlight w:val="none"/>
          <w:lang w:val="en-US" w:eastAsia="zh-CN"/>
        </w:rPr>
        <w:t xml:space="preserve"> means Battery discharged from 100% to 0%, then recharged back to 100%.</w:t>
      </w:r>
    </w:p>
    <w:p w14:paraId="4534F0AA">
      <w:pPr>
        <w:numPr>
          <w:ilvl w:val="0"/>
          <w:numId w:val="0"/>
        </w:numPr>
        <w:spacing w:beforeLines="0" w:afterLines="0"/>
        <w:ind w:left="220" w:leftChars="0"/>
        <w:rPr>
          <w:rFonts w:hint="default" w:eastAsia="宋体"/>
          <w:sz w:val="22"/>
          <w:szCs w:val="21"/>
          <w:highlight w:val="none"/>
          <w:lang w:val="en-US" w:eastAsia="zh-CN"/>
        </w:rPr>
      </w:pPr>
      <w:r>
        <w:rPr>
          <w:rFonts w:hint="eastAsia" w:eastAsia="宋体"/>
          <w:sz w:val="22"/>
          <w:szCs w:val="21"/>
          <w:highlight w:val="none"/>
          <w:lang w:val="en-US" w:eastAsia="zh-CN"/>
        </w:rPr>
        <w:t>If the battery is discharged from 100% to 50% and then recharged back to 100%, this counts as 0.5 cycles; repeating this process (discharging another 50% and fully charging) accumulates to 1 cycle.</w:t>
      </w:r>
    </w:p>
    <w:p w14:paraId="11AF8EF8">
      <w:pPr>
        <w:pStyle w:val="2"/>
        <w:numPr>
          <w:ilvl w:val="0"/>
          <w:numId w:val="1"/>
        </w:numPr>
        <w:spacing w:beforeLines="0" w:afterLines="0"/>
        <w:rPr>
          <w:rFonts w:hint="default"/>
          <w:highlight w:val="none"/>
        </w:rPr>
      </w:pPr>
      <w:r>
        <w:rPr>
          <w:rFonts w:hint="default"/>
          <w:sz w:val="28"/>
          <w:szCs w:val="28"/>
          <w:highlight w:val="none"/>
        </w:rPr>
        <w:t>Product Warranty</w:t>
      </w:r>
    </w:p>
    <w:p w14:paraId="170BDFA0">
      <w:pPr>
        <w:spacing w:beforeLines="0" w:afterLines="0"/>
        <w:ind w:left="220" w:leftChars="100" w:firstLine="0" w:firstLineChars="0"/>
        <w:jc w:val="both"/>
        <w:rPr>
          <w:rFonts w:hint="default"/>
          <w:highlight w:val="none"/>
        </w:rPr>
      </w:pPr>
      <w:r>
        <w:rPr>
          <w:rFonts w:hint="default"/>
          <w:sz w:val="22"/>
          <w:szCs w:val="21"/>
          <w:highlight w:val="none"/>
        </w:rPr>
        <w:t>Dyness warrants that the product will be free from defects in materials or workmanship during the warranty period</w:t>
      </w:r>
      <w:r>
        <w:rPr>
          <w:rFonts w:hint="eastAsia" w:eastAsia="宋体"/>
          <w:sz w:val="22"/>
          <w:szCs w:val="21"/>
          <w:highlight w:val="none"/>
          <w:lang w:val="en-US" w:eastAsia="zh-CN"/>
        </w:rPr>
        <w:t>.</w:t>
      </w:r>
    </w:p>
    <w:p w14:paraId="52535018">
      <w:pPr>
        <w:pStyle w:val="3"/>
        <w:numPr>
          <w:ilvl w:val="1"/>
          <w:numId w:val="1"/>
        </w:numPr>
        <w:spacing w:beforeLines="0" w:afterLines="0"/>
        <w:ind w:left="220" w:leftChars="0" w:firstLine="0" w:firstLineChars="0"/>
        <w:rPr>
          <w:rFonts w:hint="default"/>
          <w:sz w:val="22"/>
          <w:szCs w:val="22"/>
          <w:highlight w:val="none"/>
        </w:rPr>
      </w:pPr>
      <w:r>
        <w:rPr>
          <w:rFonts w:hint="eastAsia" w:eastAsia="宋体"/>
          <w:sz w:val="22"/>
          <w:szCs w:val="22"/>
          <w:highlight w:val="none"/>
          <w:lang w:val="en-US" w:eastAsia="zh-CN"/>
        </w:rPr>
        <w:t xml:space="preserve"> </w:t>
      </w:r>
      <w:r>
        <w:rPr>
          <w:rFonts w:hint="default"/>
          <w:sz w:val="22"/>
          <w:szCs w:val="22"/>
          <w:highlight w:val="none"/>
        </w:rPr>
        <w:t>Warranty start date definition</w:t>
      </w:r>
    </w:p>
    <w:p w14:paraId="61089899">
      <w:pPr>
        <w:pStyle w:val="6"/>
        <w:spacing w:before="159"/>
        <w:ind w:left="0" w:leftChars="0" w:firstLine="220" w:firstLineChars="100"/>
        <w:rPr>
          <w:rFonts w:hint="default" w:ascii="Segoe UI Variable Text Light" w:hAnsi="Segoe UI Variable Text Light" w:eastAsia="Segoe UI Variable Text Light" w:cs="Segoe UI Variable Text Light"/>
          <w:sz w:val="22"/>
          <w:szCs w:val="21"/>
          <w:highlight w:val="none"/>
          <w:lang w:val="en-US" w:eastAsia="zh-CN" w:bidi="ar-SA"/>
        </w:rPr>
      </w:pPr>
      <w:r>
        <w:rPr>
          <w:rFonts w:hint="default" w:ascii="Segoe UI Variable Text Light" w:hAnsi="Segoe UI Variable Text Light" w:eastAsia="Segoe UI Variable Text Light" w:cs="Segoe UI Variable Text Light"/>
          <w:sz w:val="22"/>
          <w:szCs w:val="21"/>
          <w:highlight w:val="none"/>
          <w:lang w:val="en-US" w:eastAsia="zh-CN" w:bidi="ar-SA"/>
        </w:rPr>
        <w:t>The Warranty Period shall commence from the earlier date of the following:</w:t>
      </w:r>
    </w:p>
    <w:p w14:paraId="587463B4">
      <w:pPr>
        <w:pStyle w:val="18"/>
        <w:numPr>
          <w:ilvl w:val="0"/>
          <w:numId w:val="2"/>
        </w:numPr>
        <w:tabs>
          <w:tab w:val="left" w:pos="497"/>
        </w:tabs>
        <w:spacing w:before="60" w:after="0" w:line="240" w:lineRule="auto"/>
        <w:ind w:left="495" w:leftChars="0" w:right="0" w:rightChars="0" w:hanging="275" w:firstLineChars="0"/>
        <w:jc w:val="left"/>
        <w:rPr>
          <w:rFonts w:hint="eastAsia" w:ascii="Segoe UI Variable Text Light" w:hAnsi="Segoe UI Variable Text Light" w:eastAsia="Segoe UI Variable Text Light" w:cs="Segoe UI Variable Text Light"/>
          <w:sz w:val="22"/>
          <w:szCs w:val="21"/>
          <w:highlight w:val="none"/>
          <w:lang w:val="en-US" w:eastAsia="zh-CN" w:bidi="ar-SA"/>
        </w:rPr>
      </w:pPr>
      <w:r>
        <w:rPr>
          <w:rFonts w:hint="eastAsia" w:cs="Segoe UI Variable Text Light"/>
          <w:sz w:val="22"/>
          <w:szCs w:val="21"/>
          <w:highlight w:val="none"/>
          <w:lang w:val="en-US" w:eastAsia="zh-CN" w:bidi="ar-SA"/>
        </w:rPr>
        <w:t>T</w:t>
      </w:r>
      <w:r>
        <w:rPr>
          <w:rFonts w:hint="eastAsia" w:ascii="Segoe UI Variable Text Light" w:hAnsi="Segoe UI Variable Text Light" w:eastAsia="Segoe UI Variable Text Light" w:cs="Segoe UI Variable Text Light"/>
          <w:sz w:val="22"/>
          <w:szCs w:val="21"/>
          <w:highlight w:val="none"/>
          <w:lang w:val="en-US" w:eastAsia="zh-CN" w:bidi="ar-SA"/>
        </w:rPr>
        <w:t>he date of when the first installation of the warranted product is completed</w:t>
      </w:r>
    </w:p>
    <w:p w14:paraId="0DF20B1B">
      <w:pPr>
        <w:pStyle w:val="18"/>
        <w:numPr>
          <w:ilvl w:val="0"/>
          <w:numId w:val="2"/>
        </w:numPr>
        <w:tabs>
          <w:tab w:val="left" w:pos="497"/>
        </w:tabs>
        <w:spacing w:before="60" w:after="0" w:line="240" w:lineRule="auto"/>
        <w:ind w:left="495" w:leftChars="0" w:right="0" w:rightChars="0" w:hanging="275" w:firstLineChars="0"/>
        <w:jc w:val="left"/>
        <w:rPr>
          <w:rFonts w:hint="eastAsia" w:ascii="Segoe UI Variable Text Light" w:hAnsi="Segoe UI Variable Text Light" w:eastAsia="Segoe UI Variable Text Light" w:cs="Segoe UI Variable Text Light"/>
          <w:sz w:val="22"/>
          <w:szCs w:val="21"/>
          <w:highlight w:val="none"/>
          <w:lang w:val="en-US" w:eastAsia="zh-CN" w:bidi="ar-SA"/>
        </w:rPr>
      </w:pPr>
      <w:r>
        <w:rPr>
          <w:rFonts w:hint="eastAsia" w:ascii="Segoe UI Variable Text Light" w:hAnsi="Segoe UI Variable Text Light" w:eastAsia="Segoe UI Variable Text Light" w:cs="Segoe UI Variable Text Light"/>
          <w:sz w:val="22"/>
          <w:szCs w:val="21"/>
          <w:highlight w:val="none"/>
          <w:lang w:val="en-US" w:eastAsia="zh-CN" w:bidi="ar-SA"/>
        </w:rPr>
        <w:t>180 days after the date of shipment from Dyness Digital Energy Technology Co., LTD.</w:t>
      </w:r>
    </w:p>
    <w:p w14:paraId="28BC2F1B">
      <w:pPr>
        <w:rPr>
          <w:rFonts w:hint="default"/>
          <w:highlight w:val="none"/>
        </w:rPr>
      </w:pPr>
    </w:p>
    <w:p w14:paraId="4DBA1994">
      <w:pPr>
        <w:numPr>
          <w:ilvl w:val="1"/>
          <w:numId w:val="1"/>
        </w:numPr>
        <w:ind w:left="220" w:leftChars="0" w:firstLine="0" w:firstLineChars="0"/>
        <w:rPr>
          <w:rFonts w:hint="default" w:ascii="Segoe UI Variable Text Light" w:hAnsi="Segoe UI Variable Text Light" w:eastAsia="Segoe UI Variable Text Light" w:cs="Segoe UI Variable Text Light"/>
          <w:b/>
          <w:sz w:val="22"/>
          <w:szCs w:val="22"/>
          <w:highlight w:val="none"/>
          <w:lang w:val="en-US" w:eastAsia="zh-CN" w:bidi="ar-SA"/>
        </w:rPr>
      </w:pPr>
      <w:r>
        <w:rPr>
          <w:rFonts w:hint="default" w:ascii="Segoe UI Variable Text Light" w:hAnsi="Segoe UI Variable Text Light" w:eastAsia="Segoe UI Variable Text Light" w:cs="Segoe UI Variable Text Light"/>
          <w:b/>
          <w:sz w:val="22"/>
          <w:szCs w:val="22"/>
          <w:highlight w:val="none"/>
          <w:lang w:val="en-US" w:eastAsia="zh-CN" w:bidi="ar-SA"/>
        </w:rPr>
        <w:t>Warranty Period</w:t>
      </w:r>
    </w:p>
    <w:p w14:paraId="569981C6">
      <w:pPr>
        <w:numPr>
          <w:ilvl w:val="0"/>
          <w:numId w:val="0"/>
        </w:numPr>
        <w:ind w:left="220" w:leftChars="0"/>
        <w:rPr>
          <w:rFonts w:hint="default" w:ascii="Segoe UI Variable Text Light" w:hAnsi="Segoe UI Variable Text Light" w:eastAsia="Segoe UI Variable Text Light" w:cs="Segoe UI Variable Text Light"/>
          <w:sz w:val="22"/>
          <w:szCs w:val="21"/>
          <w:highlight w:val="none"/>
          <w:lang w:val="en-US" w:eastAsia="zh-CN" w:bidi="ar-SA"/>
        </w:rPr>
      </w:pPr>
      <w:r>
        <w:rPr>
          <w:rFonts w:hint="eastAsia" w:ascii="Segoe UI Variable Text Light" w:hAnsi="Segoe UI Variable Text Light" w:eastAsia="Segoe UI Variable Text Light" w:cs="Segoe UI Variable Text Light"/>
          <w:sz w:val="22"/>
          <w:szCs w:val="21"/>
          <w:highlight w:val="none"/>
          <w:lang w:val="en-US" w:eastAsia="zh-CN" w:bidi="ar-SA"/>
        </w:rPr>
        <w:t>Stack100</w:t>
      </w:r>
      <w:r>
        <w:rPr>
          <w:rFonts w:hint="eastAsia" w:cs="Segoe UI Variable Text Light"/>
          <w:sz w:val="22"/>
          <w:szCs w:val="21"/>
          <w:highlight w:val="none"/>
          <w:lang w:val="en-US" w:eastAsia="zh-CN" w:bidi="ar-SA"/>
        </w:rPr>
        <w:t xml:space="preserve"> ESS System:</w:t>
      </w:r>
    </w:p>
    <w:tbl>
      <w:tblPr>
        <w:tblStyle w:val="10"/>
        <w:tblW w:w="0" w:type="auto"/>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740"/>
        <w:gridCol w:w="5028"/>
        <w:gridCol w:w="1956"/>
      </w:tblGrid>
      <w:tr w14:paraId="7FAF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36" w:type="dxa"/>
            <w:shd w:val="clear" w:color="auto" w:fill="BEBEBE" w:themeFill="background1" w:themeFillShade="BF"/>
            <w:vAlign w:val="top"/>
          </w:tcPr>
          <w:p w14:paraId="4FB64797">
            <w:pPr>
              <w:numPr>
                <w:ilvl w:val="0"/>
                <w:numId w:val="0"/>
              </w:numPr>
              <w:ind w:left="0" w:leftChars="0" w:firstLine="0" w:firstLineChars="0"/>
              <w:jc w:val="center"/>
              <w:rPr>
                <w:rFonts w:hint="default" w:ascii="Segoe UI Variable Text Light" w:hAnsi="Segoe UI Variable Text Light" w:eastAsia="宋体" w:cs="Segoe UI Variable Text Light"/>
                <w:b/>
                <w:bCs/>
                <w:sz w:val="22"/>
                <w:szCs w:val="18"/>
                <w:highlight w:val="none"/>
                <w:vertAlign w:val="baseline"/>
                <w:lang w:val="en-US" w:eastAsia="zh-CN" w:bidi="ar-SA"/>
              </w:rPr>
            </w:pPr>
            <w:r>
              <w:rPr>
                <w:rFonts w:hint="eastAsia" w:eastAsia="宋体"/>
                <w:b/>
                <w:bCs/>
                <w:sz w:val="22"/>
                <w:szCs w:val="18"/>
                <w:highlight w:val="none"/>
                <w:vertAlign w:val="baseline"/>
                <w:lang w:val="en-US" w:eastAsia="zh-CN"/>
              </w:rPr>
              <w:t>No.</w:t>
            </w:r>
          </w:p>
        </w:tc>
        <w:tc>
          <w:tcPr>
            <w:tcW w:w="1740" w:type="dxa"/>
            <w:shd w:val="clear" w:color="auto" w:fill="BEBEBE" w:themeFill="background1" w:themeFillShade="BF"/>
            <w:vAlign w:val="top"/>
          </w:tcPr>
          <w:p w14:paraId="039A6735">
            <w:pPr>
              <w:numPr>
                <w:ilvl w:val="0"/>
                <w:numId w:val="0"/>
              </w:numPr>
              <w:ind w:left="0" w:leftChars="0" w:firstLine="0" w:firstLineChars="0"/>
              <w:jc w:val="center"/>
              <w:rPr>
                <w:rFonts w:hint="default" w:ascii="Segoe UI Variable Text Light" w:hAnsi="Segoe UI Variable Text Light" w:eastAsia="宋体" w:cs="Segoe UI Variable Text Light"/>
                <w:b/>
                <w:bCs/>
                <w:sz w:val="22"/>
                <w:szCs w:val="18"/>
                <w:highlight w:val="none"/>
                <w:vertAlign w:val="baseline"/>
                <w:lang w:val="en-US" w:eastAsia="zh-CN" w:bidi="ar-SA"/>
              </w:rPr>
            </w:pPr>
            <w:r>
              <w:rPr>
                <w:rFonts w:hint="default" w:eastAsia="宋体"/>
                <w:b/>
                <w:bCs/>
                <w:sz w:val="22"/>
                <w:szCs w:val="18"/>
                <w:highlight w:val="none"/>
                <w:lang w:val="en-US" w:eastAsia="zh-CN"/>
              </w:rPr>
              <w:t>Product Name</w:t>
            </w:r>
          </w:p>
        </w:tc>
        <w:tc>
          <w:tcPr>
            <w:tcW w:w="5028" w:type="dxa"/>
            <w:shd w:val="clear" w:color="auto" w:fill="BEBEBE" w:themeFill="background1" w:themeFillShade="BF"/>
            <w:vAlign w:val="top"/>
          </w:tcPr>
          <w:p w14:paraId="7BE9F6C3">
            <w:pPr>
              <w:numPr>
                <w:ilvl w:val="0"/>
                <w:numId w:val="0"/>
              </w:numPr>
              <w:ind w:left="0" w:leftChars="0" w:firstLine="0" w:firstLineChars="0"/>
              <w:jc w:val="center"/>
              <w:rPr>
                <w:rFonts w:hint="default" w:ascii="Segoe UI Variable Text Light" w:hAnsi="Segoe UI Variable Text Light" w:eastAsia="宋体" w:cs="Segoe UI Variable Text Light"/>
                <w:sz w:val="22"/>
                <w:szCs w:val="18"/>
                <w:highlight w:val="none"/>
                <w:vertAlign w:val="baseline"/>
                <w:lang w:val="en-US" w:eastAsia="zh-CN" w:bidi="ar-SA"/>
              </w:rPr>
            </w:pPr>
            <w:r>
              <w:rPr>
                <w:rFonts w:hint="eastAsia" w:eastAsia="宋体"/>
                <w:b/>
                <w:bCs/>
                <w:sz w:val="22"/>
                <w:szCs w:val="18"/>
                <w:highlight w:val="none"/>
                <w:vertAlign w:val="baseline"/>
                <w:lang w:val="en-US" w:eastAsia="zh-CN"/>
              </w:rPr>
              <w:t>Product Description</w:t>
            </w:r>
          </w:p>
        </w:tc>
        <w:tc>
          <w:tcPr>
            <w:tcW w:w="1956" w:type="dxa"/>
            <w:shd w:val="clear" w:color="auto" w:fill="BEBEBE" w:themeFill="background1" w:themeFillShade="BF"/>
            <w:vAlign w:val="top"/>
          </w:tcPr>
          <w:p w14:paraId="7E6337C4">
            <w:pPr>
              <w:numPr>
                <w:ilvl w:val="0"/>
                <w:numId w:val="0"/>
              </w:numPr>
              <w:ind w:left="0" w:leftChars="0" w:firstLine="0" w:firstLineChars="0"/>
              <w:jc w:val="center"/>
              <w:rPr>
                <w:rFonts w:hint="default" w:ascii="Segoe UI Variable Text Light" w:hAnsi="Segoe UI Variable Text Light" w:eastAsia="宋体" w:cs="Segoe UI Variable Text Light"/>
                <w:b/>
                <w:bCs/>
                <w:sz w:val="22"/>
                <w:szCs w:val="18"/>
                <w:highlight w:val="none"/>
                <w:lang w:val="en-US" w:eastAsia="zh-CN" w:bidi="ar-SA"/>
              </w:rPr>
            </w:pPr>
            <w:r>
              <w:rPr>
                <w:rFonts w:hint="default" w:eastAsia="宋体"/>
                <w:b/>
                <w:bCs/>
                <w:sz w:val="22"/>
                <w:szCs w:val="18"/>
                <w:highlight w:val="none"/>
                <w:lang w:val="en-US" w:eastAsia="zh-CN"/>
              </w:rPr>
              <w:t>Warranty Period</w:t>
            </w:r>
          </w:p>
        </w:tc>
      </w:tr>
      <w:tr w14:paraId="561F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7469580">
            <w:pPr>
              <w:spacing w:beforeLines="0" w:afterLines="0"/>
              <w:jc w:val="center"/>
              <w:rPr>
                <w:rFonts w:hint="eastAsia" w:eastAsia="宋体"/>
                <w:sz w:val="22"/>
                <w:szCs w:val="21"/>
                <w:highlight w:val="none"/>
                <w:vertAlign w:val="baseline"/>
                <w:lang w:val="en-US" w:eastAsia="zh-CN"/>
              </w:rPr>
            </w:pPr>
            <w:r>
              <w:rPr>
                <w:rFonts w:hint="eastAsia" w:eastAsia="宋体"/>
                <w:sz w:val="22"/>
                <w:szCs w:val="21"/>
                <w:highlight w:val="none"/>
                <w:vertAlign w:val="baseline"/>
                <w:lang w:val="en-US" w:eastAsia="zh-CN"/>
              </w:rPr>
              <w:t>1</w:t>
            </w:r>
          </w:p>
        </w:tc>
        <w:tc>
          <w:tcPr>
            <w:tcW w:w="1740" w:type="dxa"/>
            <w:vAlign w:val="center"/>
          </w:tcPr>
          <w:p w14:paraId="3B53370E">
            <w:pPr>
              <w:spacing w:beforeLines="0" w:afterLines="0"/>
              <w:jc w:val="center"/>
              <w:rPr>
                <w:rFonts w:hint="default" w:eastAsia="宋体"/>
                <w:sz w:val="22"/>
                <w:szCs w:val="21"/>
                <w:highlight w:val="none"/>
                <w:vertAlign w:val="baseline"/>
                <w:lang w:val="en-US" w:eastAsia="zh-CN"/>
              </w:rPr>
            </w:pPr>
            <w:r>
              <w:rPr>
                <w:rFonts w:hint="eastAsia" w:eastAsia="宋体"/>
                <w:sz w:val="22"/>
                <w:szCs w:val="21"/>
                <w:highlight w:val="none"/>
                <w:vertAlign w:val="baseline"/>
                <w:lang w:val="en-US" w:eastAsia="zh-CN"/>
              </w:rPr>
              <w:t>SBDU100</w:t>
            </w:r>
          </w:p>
        </w:tc>
        <w:tc>
          <w:tcPr>
            <w:tcW w:w="5028" w:type="dxa"/>
            <w:vAlign w:val="top"/>
          </w:tcPr>
          <w:p w14:paraId="299EF157">
            <w:pPr>
              <w:spacing w:beforeLines="0" w:afterLines="0"/>
              <w:jc w:val="both"/>
              <w:rPr>
                <w:rFonts w:hint="default"/>
                <w:sz w:val="22"/>
                <w:szCs w:val="21"/>
                <w:highlight w:val="none"/>
                <w:vertAlign w:val="baseline"/>
              </w:rPr>
            </w:pPr>
            <w:r>
              <w:rPr>
                <w:rFonts w:hint="default"/>
                <w:sz w:val="22"/>
                <w:szCs w:val="21"/>
                <w:highlight w:val="none"/>
                <w:vertAlign w:val="baseline"/>
              </w:rPr>
              <w:t>Battery Pack Connection Management with External Circuits, Fault Protection, and Real-Time Monitoring</w:t>
            </w:r>
          </w:p>
        </w:tc>
        <w:tc>
          <w:tcPr>
            <w:tcW w:w="1956" w:type="dxa"/>
            <w:vAlign w:val="center"/>
          </w:tcPr>
          <w:p w14:paraId="23B3B81D">
            <w:pPr>
              <w:spacing w:beforeLines="0" w:afterLines="0"/>
              <w:jc w:val="center"/>
              <w:rPr>
                <w:rFonts w:hint="default" w:eastAsia="宋体"/>
                <w:sz w:val="22"/>
                <w:szCs w:val="21"/>
                <w:highlight w:val="none"/>
                <w:vertAlign w:val="baseline"/>
                <w:lang w:val="en-US" w:eastAsia="zh-CN"/>
              </w:rPr>
            </w:pPr>
            <w:r>
              <w:rPr>
                <w:rFonts w:hint="eastAsia" w:eastAsia="宋体"/>
                <w:sz w:val="22"/>
                <w:szCs w:val="21"/>
                <w:highlight w:val="none"/>
                <w:vertAlign w:val="baseline"/>
                <w:lang w:val="en-US" w:eastAsia="zh-CN"/>
              </w:rPr>
              <w:t>Ten(10) years</w:t>
            </w:r>
          </w:p>
        </w:tc>
      </w:tr>
      <w:tr w14:paraId="4125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6F1B090">
            <w:pPr>
              <w:spacing w:beforeLines="0" w:afterLines="0"/>
              <w:jc w:val="center"/>
              <w:rPr>
                <w:rFonts w:hint="default" w:eastAsia="宋体"/>
                <w:sz w:val="22"/>
                <w:szCs w:val="21"/>
                <w:highlight w:val="none"/>
                <w:vertAlign w:val="baseline"/>
                <w:lang w:val="en-US" w:eastAsia="zh-CN"/>
              </w:rPr>
            </w:pPr>
            <w:r>
              <w:rPr>
                <w:rFonts w:hint="eastAsia" w:eastAsia="宋体"/>
                <w:sz w:val="22"/>
                <w:szCs w:val="21"/>
                <w:highlight w:val="none"/>
                <w:vertAlign w:val="baseline"/>
                <w:lang w:val="en-US" w:eastAsia="zh-CN"/>
              </w:rPr>
              <w:t>2</w:t>
            </w:r>
          </w:p>
        </w:tc>
        <w:tc>
          <w:tcPr>
            <w:tcW w:w="1740" w:type="dxa"/>
          </w:tcPr>
          <w:p w14:paraId="225BF373">
            <w:pPr>
              <w:spacing w:beforeLines="0" w:afterLines="0"/>
              <w:jc w:val="center"/>
              <w:rPr>
                <w:rFonts w:hint="default" w:eastAsia="宋体"/>
                <w:sz w:val="22"/>
                <w:szCs w:val="21"/>
                <w:highlight w:val="none"/>
                <w:vertAlign w:val="baseline"/>
                <w:lang w:val="en-US" w:eastAsia="zh-CN"/>
              </w:rPr>
            </w:pPr>
            <w:r>
              <w:rPr>
                <w:rFonts w:hint="eastAsia" w:eastAsia="宋体"/>
                <w:sz w:val="22"/>
                <w:szCs w:val="21"/>
                <w:highlight w:val="none"/>
                <w:vertAlign w:val="baseline"/>
                <w:lang w:val="en-US" w:eastAsia="zh-CN"/>
              </w:rPr>
              <w:t>S51100</w:t>
            </w:r>
          </w:p>
        </w:tc>
        <w:tc>
          <w:tcPr>
            <w:tcW w:w="5028" w:type="dxa"/>
            <w:vAlign w:val="center"/>
          </w:tcPr>
          <w:p w14:paraId="21EFD3D7">
            <w:pPr>
              <w:spacing w:beforeLines="0" w:afterLines="0"/>
              <w:jc w:val="both"/>
              <w:rPr>
                <w:rFonts w:hint="default"/>
                <w:sz w:val="22"/>
                <w:szCs w:val="21"/>
                <w:highlight w:val="none"/>
                <w:vertAlign w:val="baseline"/>
              </w:rPr>
            </w:pPr>
            <w:r>
              <w:rPr>
                <w:rFonts w:hint="default"/>
                <w:sz w:val="22"/>
                <w:szCs w:val="21"/>
                <w:highlight w:val="none"/>
                <w:vertAlign w:val="baseline"/>
              </w:rPr>
              <w:t>System battery unit.</w:t>
            </w:r>
          </w:p>
        </w:tc>
        <w:tc>
          <w:tcPr>
            <w:tcW w:w="1956" w:type="dxa"/>
            <w:vAlign w:val="center"/>
          </w:tcPr>
          <w:p w14:paraId="6D58615C">
            <w:pPr>
              <w:spacing w:beforeLines="0" w:afterLines="0"/>
              <w:jc w:val="center"/>
              <w:rPr>
                <w:rFonts w:hint="default"/>
                <w:sz w:val="22"/>
                <w:szCs w:val="21"/>
                <w:highlight w:val="none"/>
                <w:vertAlign w:val="baseline"/>
              </w:rPr>
            </w:pPr>
            <w:r>
              <w:rPr>
                <w:rFonts w:hint="eastAsia" w:eastAsia="宋体"/>
                <w:sz w:val="22"/>
                <w:szCs w:val="21"/>
                <w:highlight w:val="none"/>
                <w:vertAlign w:val="baseline"/>
                <w:lang w:val="en-US" w:eastAsia="zh-CN"/>
              </w:rPr>
              <w:t>Ten(10) years</w:t>
            </w:r>
          </w:p>
        </w:tc>
      </w:tr>
      <w:tr w14:paraId="536D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EDD2310">
            <w:pPr>
              <w:spacing w:beforeLines="0" w:afterLines="0"/>
              <w:jc w:val="center"/>
              <w:rPr>
                <w:rFonts w:hint="default" w:eastAsia="宋体"/>
                <w:sz w:val="22"/>
                <w:szCs w:val="21"/>
                <w:highlight w:val="none"/>
                <w:vertAlign w:val="baseline"/>
                <w:lang w:val="en-US" w:eastAsia="zh-CN"/>
              </w:rPr>
            </w:pPr>
            <w:r>
              <w:rPr>
                <w:rFonts w:hint="eastAsia" w:eastAsia="宋体"/>
                <w:sz w:val="22"/>
                <w:szCs w:val="21"/>
                <w:highlight w:val="none"/>
                <w:vertAlign w:val="baseline"/>
                <w:lang w:val="en-US" w:eastAsia="zh-CN"/>
              </w:rPr>
              <w:t>3</w:t>
            </w:r>
          </w:p>
        </w:tc>
        <w:tc>
          <w:tcPr>
            <w:tcW w:w="1740" w:type="dxa"/>
          </w:tcPr>
          <w:p w14:paraId="0726F83A">
            <w:pPr>
              <w:spacing w:beforeLines="0" w:afterLines="0"/>
              <w:jc w:val="center"/>
              <w:rPr>
                <w:rFonts w:hint="default" w:eastAsia="宋体"/>
                <w:sz w:val="22"/>
                <w:szCs w:val="21"/>
                <w:highlight w:val="none"/>
                <w:vertAlign w:val="baseline"/>
                <w:lang w:val="en-US" w:eastAsia="zh-CN"/>
              </w:rPr>
            </w:pPr>
            <w:r>
              <w:rPr>
                <w:rFonts w:hint="eastAsia" w:eastAsia="宋体"/>
                <w:sz w:val="22"/>
                <w:szCs w:val="21"/>
                <w:highlight w:val="none"/>
                <w:vertAlign w:val="baseline"/>
                <w:lang w:val="en-US" w:eastAsia="zh-CN"/>
              </w:rPr>
              <w:t>Stack100 Base</w:t>
            </w:r>
          </w:p>
        </w:tc>
        <w:tc>
          <w:tcPr>
            <w:tcW w:w="5028" w:type="dxa"/>
            <w:vAlign w:val="center"/>
          </w:tcPr>
          <w:p w14:paraId="537A1AF5">
            <w:pPr>
              <w:spacing w:beforeLines="0" w:afterLines="0"/>
              <w:jc w:val="both"/>
              <w:rPr>
                <w:rFonts w:hint="default"/>
                <w:sz w:val="22"/>
                <w:szCs w:val="21"/>
                <w:highlight w:val="none"/>
                <w:vertAlign w:val="baseline"/>
              </w:rPr>
            </w:pPr>
            <w:r>
              <w:rPr>
                <w:rFonts w:hint="default"/>
                <w:sz w:val="22"/>
                <w:szCs w:val="21"/>
                <w:highlight w:val="none"/>
                <w:vertAlign w:val="baseline"/>
              </w:rPr>
              <w:t>Module base, circuit connection.</w:t>
            </w:r>
          </w:p>
        </w:tc>
        <w:tc>
          <w:tcPr>
            <w:tcW w:w="1956" w:type="dxa"/>
            <w:vAlign w:val="center"/>
          </w:tcPr>
          <w:p w14:paraId="6F245990">
            <w:pPr>
              <w:spacing w:beforeLines="0" w:afterLines="0"/>
              <w:jc w:val="center"/>
              <w:rPr>
                <w:rFonts w:hint="default"/>
                <w:sz w:val="22"/>
                <w:szCs w:val="21"/>
                <w:highlight w:val="none"/>
                <w:vertAlign w:val="baseline"/>
              </w:rPr>
            </w:pPr>
            <w:r>
              <w:rPr>
                <w:rFonts w:hint="eastAsia" w:eastAsia="宋体"/>
                <w:sz w:val="22"/>
                <w:szCs w:val="21"/>
                <w:highlight w:val="none"/>
                <w:vertAlign w:val="baseline"/>
                <w:lang w:val="en-US" w:eastAsia="zh-CN"/>
              </w:rPr>
              <w:t>Ten(10) years</w:t>
            </w:r>
          </w:p>
        </w:tc>
      </w:tr>
    </w:tbl>
    <w:p w14:paraId="499F90A5">
      <w:pPr>
        <w:spacing w:beforeLines="0" w:afterLines="0"/>
        <w:ind w:firstLine="220" w:firstLineChars="100"/>
        <w:jc w:val="both"/>
        <w:rPr>
          <w:rFonts w:hint="default"/>
          <w:sz w:val="22"/>
          <w:szCs w:val="21"/>
          <w:highlight w:val="none"/>
          <w:lang w:val="en-US" w:eastAsia="zh-CN"/>
        </w:rPr>
      </w:pPr>
      <w:r>
        <w:rPr>
          <w:rFonts w:hint="default"/>
          <w:sz w:val="22"/>
          <w:szCs w:val="21"/>
          <w:highlight w:val="none"/>
          <w:lang w:val="en-US" w:eastAsia="zh-CN"/>
        </w:rPr>
        <w:t>This warranty does not include any accessories and tool kit items provided along with the Product.</w:t>
      </w:r>
    </w:p>
    <w:p w14:paraId="5044BF0F">
      <w:pPr>
        <w:spacing w:beforeLines="0" w:afterLines="0"/>
        <w:ind w:firstLine="220" w:firstLineChars="100"/>
        <w:jc w:val="both"/>
        <w:rPr>
          <w:rFonts w:hint="default"/>
          <w:sz w:val="22"/>
          <w:szCs w:val="21"/>
          <w:highlight w:val="none"/>
          <w:lang w:val="en-US" w:eastAsia="zh-CN"/>
        </w:rPr>
      </w:pPr>
    </w:p>
    <w:p w14:paraId="7DD488E0">
      <w:pPr>
        <w:spacing w:beforeLines="0" w:afterLines="0"/>
        <w:ind w:left="220" w:leftChars="100" w:firstLine="0" w:firstLineChars="0"/>
        <w:jc w:val="both"/>
        <w:rPr>
          <w:rFonts w:hint="default"/>
          <w:sz w:val="22"/>
          <w:szCs w:val="21"/>
          <w:highlight w:val="none"/>
          <w:lang w:val="en-US" w:eastAsia="zh-CN"/>
        </w:rPr>
      </w:pPr>
      <w:r>
        <w:rPr>
          <w:rFonts w:hint="default"/>
          <w:sz w:val="22"/>
          <w:szCs w:val="21"/>
          <w:highlight w:val="none"/>
        </w:rPr>
        <w:t>Products are unavailable to protect itself from the deep discharge/charging in condition of without communication connection.</w:t>
      </w:r>
      <w:r>
        <w:rPr>
          <w:rFonts w:hint="eastAsia" w:eastAsia="宋体"/>
          <w:sz w:val="22"/>
          <w:szCs w:val="21"/>
          <w:highlight w:val="none"/>
          <w:lang w:val="en-US" w:eastAsia="zh-CN"/>
        </w:rPr>
        <w:t xml:space="preserve"> </w:t>
      </w:r>
      <w:r>
        <w:rPr>
          <w:rFonts w:hint="eastAsia"/>
          <w:sz w:val="22"/>
          <w:szCs w:val="21"/>
          <w:highlight w:val="none"/>
          <w:lang w:val="en-US" w:eastAsia="zh-CN"/>
        </w:rPr>
        <w:t>For p</w:t>
      </w:r>
      <w:r>
        <w:rPr>
          <w:rFonts w:hint="default"/>
          <w:sz w:val="22"/>
          <w:szCs w:val="21"/>
          <w:highlight w:val="none"/>
        </w:rPr>
        <w:t xml:space="preserve">roducts used without communications, </w:t>
      </w:r>
      <w:r>
        <w:rPr>
          <w:rFonts w:hint="eastAsia"/>
          <w:sz w:val="22"/>
          <w:szCs w:val="21"/>
          <w:highlight w:val="none"/>
          <w:lang w:val="en-US" w:eastAsia="zh-CN"/>
        </w:rPr>
        <w:t>t</w:t>
      </w:r>
      <w:r>
        <w:rPr>
          <w:rFonts w:hint="default"/>
          <w:sz w:val="22"/>
          <w:szCs w:val="21"/>
          <w:highlight w:val="none"/>
        </w:rPr>
        <w:t xml:space="preserve">he warranty period is </w:t>
      </w:r>
      <w:r>
        <w:rPr>
          <w:rFonts w:hint="eastAsia" w:eastAsia="宋体"/>
          <w:sz w:val="22"/>
          <w:szCs w:val="21"/>
          <w:highlight w:val="none"/>
          <w:lang w:val="en-US" w:eastAsia="zh-CN"/>
        </w:rPr>
        <w:t>three</w:t>
      </w:r>
      <w:r>
        <w:rPr>
          <w:rFonts w:hint="eastAsia"/>
          <w:sz w:val="22"/>
          <w:szCs w:val="21"/>
          <w:highlight w:val="none"/>
          <w:lang w:val="en-US" w:eastAsia="zh-CN"/>
        </w:rPr>
        <w:t xml:space="preserve"> </w:t>
      </w:r>
      <w:r>
        <w:rPr>
          <w:rFonts w:hint="default"/>
          <w:sz w:val="22"/>
          <w:szCs w:val="21"/>
          <w:highlight w:val="none"/>
        </w:rPr>
        <w:t>(</w:t>
      </w:r>
      <w:r>
        <w:rPr>
          <w:rFonts w:hint="eastAsia" w:eastAsia="宋体"/>
          <w:sz w:val="22"/>
          <w:szCs w:val="21"/>
          <w:highlight w:val="none"/>
          <w:lang w:val="en-US" w:eastAsia="zh-CN"/>
        </w:rPr>
        <w:t>3</w:t>
      </w:r>
      <w:r>
        <w:rPr>
          <w:rFonts w:hint="default"/>
          <w:sz w:val="22"/>
          <w:szCs w:val="21"/>
          <w:highlight w:val="none"/>
        </w:rPr>
        <w:t xml:space="preserve">) years from the </w:t>
      </w:r>
      <w:r>
        <w:rPr>
          <w:rFonts w:hint="eastAsia"/>
          <w:sz w:val="22"/>
          <w:szCs w:val="21"/>
          <w:highlight w:val="none"/>
          <w:lang w:val="en-US" w:eastAsia="zh-CN"/>
        </w:rPr>
        <w:t>warranty start date</w:t>
      </w:r>
    </w:p>
    <w:p w14:paraId="40B6F199">
      <w:pPr>
        <w:spacing w:beforeLines="0" w:afterLines="0"/>
        <w:ind w:left="220" w:leftChars="100" w:firstLine="0" w:firstLineChars="0"/>
        <w:jc w:val="both"/>
        <w:rPr>
          <w:rFonts w:hint="default"/>
          <w:sz w:val="22"/>
          <w:szCs w:val="21"/>
          <w:highlight w:val="none"/>
          <w:lang w:val="en-US" w:eastAsia="zh-CN"/>
        </w:rPr>
      </w:pPr>
      <w:r>
        <w:rPr>
          <w:rFonts w:hint="default"/>
          <w:sz w:val="22"/>
          <w:szCs w:val="21"/>
          <w:highlight w:val="none"/>
          <w:lang w:val="en-US" w:eastAsia="zh-CN"/>
        </w:rPr>
        <w:t xml:space="preserve">This warranty only covers the repair or replace of a defective Product. </w:t>
      </w:r>
      <w:r>
        <w:rPr>
          <w:rFonts w:hint="eastAsia"/>
          <w:sz w:val="22"/>
          <w:szCs w:val="21"/>
          <w:highlight w:val="none"/>
          <w:lang w:val="en-US" w:eastAsia="zh-CN"/>
        </w:rPr>
        <w:t>Dyness</w:t>
      </w:r>
      <w:r>
        <w:rPr>
          <w:rFonts w:hint="default"/>
          <w:sz w:val="22"/>
          <w:szCs w:val="21"/>
          <w:highlight w:val="none"/>
          <w:lang w:val="en-US" w:eastAsia="zh-CN"/>
        </w:rPr>
        <w:t xml:space="preserve"> will repair or replace the Product if the Product is defective and returned during the Warranty Period. The repaired or replaced product will continue the original remaining warranty period. In either case it shall not justify as a renewal of the warranty period.</w:t>
      </w:r>
    </w:p>
    <w:p w14:paraId="3D6F921F">
      <w:pPr>
        <w:numPr>
          <w:ilvl w:val="1"/>
          <w:numId w:val="1"/>
        </w:numPr>
        <w:ind w:left="220" w:leftChars="0" w:firstLine="0" w:firstLineChars="0"/>
        <w:rPr>
          <w:rFonts w:hint="default" w:ascii="Segoe UI Variable Text Light" w:hAnsi="Segoe UI Variable Text Light" w:eastAsia="Segoe UI Variable Text Light" w:cs="Segoe UI Variable Text Light"/>
          <w:b/>
          <w:sz w:val="22"/>
          <w:szCs w:val="22"/>
          <w:highlight w:val="none"/>
          <w:lang w:val="en-US" w:eastAsia="zh-CN" w:bidi="ar-SA"/>
        </w:rPr>
      </w:pPr>
      <w:r>
        <w:rPr>
          <w:rFonts w:hint="eastAsia" w:cs="Segoe UI Variable Text Light"/>
          <w:b/>
          <w:sz w:val="22"/>
          <w:szCs w:val="22"/>
          <w:highlight w:val="none"/>
          <w:lang w:val="en-US" w:eastAsia="zh-CN" w:bidi="ar-SA"/>
        </w:rPr>
        <w:t>Performance Warranty</w:t>
      </w:r>
    </w:p>
    <w:p w14:paraId="209097F7">
      <w:pPr>
        <w:numPr>
          <w:ilvl w:val="2"/>
          <w:numId w:val="1"/>
        </w:numPr>
        <w:ind w:left="440" w:leftChars="0" w:firstLine="0" w:firstLineChars="0"/>
        <w:rPr>
          <w:rFonts w:hint="default"/>
          <w:b/>
          <w:bCs/>
          <w:sz w:val="22"/>
          <w:szCs w:val="22"/>
          <w:highlight w:val="none"/>
        </w:rPr>
      </w:pPr>
      <w:r>
        <w:rPr>
          <w:rFonts w:hint="default"/>
          <w:b/>
          <w:bCs/>
          <w:sz w:val="22"/>
          <w:szCs w:val="22"/>
          <w:highlight w:val="none"/>
        </w:rPr>
        <w:t>Capacity performance warranty</w:t>
      </w:r>
    </w:p>
    <w:p w14:paraId="16E56833">
      <w:pPr>
        <w:numPr>
          <w:ilvl w:val="0"/>
          <w:numId w:val="0"/>
        </w:numPr>
        <w:ind w:left="440" w:leftChars="200" w:firstLine="0" w:firstLineChars="0"/>
        <w:rPr>
          <w:rFonts w:hint="default"/>
          <w:sz w:val="22"/>
          <w:szCs w:val="22"/>
          <w:highlight w:val="none"/>
        </w:rPr>
      </w:pPr>
      <w:r>
        <w:rPr>
          <w:rFonts w:hint="default"/>
          <w:sz w:val="22"/>
          <w:szCs w:val="22"/>
          <w:highlight w:val="none"/>
          <w:lang w:val="en-US" w:eastAsia="zh-CN"/>
        </w:rPr>
        <w:t>Dyness warrants that the product will maintain seventy percent (70%) of its Usable Energy within warranty period</w:t>
      </w:r>
      <w:r>
        <w:rPr>
          <w:rFonts w:hint="eastAsia"/>
          <w:sz w:val="22"/>
          <w:szCs w:val="22"/>
          <w:highlight w:val="none"/>
          <w:lang w:val="en-US" w:eastAsia="zh-CN"/>
        </w:rPr>
        <w:t>.</w:t>
      </w:r>
    </w:p>
    <w:p w14:paraId="303AAB79">
      <w:pPr>
        <w:numPr>
          <w:ilvl w:val="2"/>
          <w:numId w:val="1"/>
        </w:numPr>
        <w:ind w:left="440" w:leftChars="0" w:firstLine="0" w:firstLineChars="0"/>
        <w:rPr>
          <w:rFonts w:hint="default"/>
          <w:b/>
          <w:bCs/>
          <w:sz w:val="22"/>
          <w:szCs w:val="22"/>
          <w:highlight w:val="none"/>
        </w:rPr>
      </w:pPr>
      <w:r>
        <w:rPr>
          <w:rFonts w:hint="eastAsia" w:eastAsia="宋体"/>
          <w:b/>
          <w:bCs/>
          <w:color w:val="auto"/>
          <w:sz w:val="22"/>
          <w:szCs w:val="22"/>
          <w:highlight w:val="none"/>
          <w:lang w:val="en-US" w:eastAsia="zh-CN"/>
        </w:rPr>
        <w:t>C</w:t>
      </w:r>
      <w:r>
        <w:rPr>
          <w:rFonts w:hint="default"/>
          <w:b/>
          <w:bCs/>
          <w:color w:val="auto"/>
          <w:sz w:val="22"/>
          <w:szCs w:val="22"/>
          <w:highlight w:val="none"/>
        </w:rPr>
        <w:t>apacity measurement condition</w:t>
      </w:r>
    </w:p>
    <w:p w14:paraId="3B78A9DC">
      <w:pPr>
        <w:spacing w:beforeLines="0" w:afterLines="0"/>
        <w:ind w:firstLine="440" w:firstLineChars="200"/>
        <w:rPr>
          <w:rFonts w:hint="default"/>
          <w:color w:val="auto"/>
          <w:sz w:val="22"/>
          <w:szCs w:val="21"/>
          <w:highlight w:val="none"/>
        </w:rPr>
      </w:pPr>
      <w:r>
        <w:rPr>
          <w:rFonts w:hint="default"/>
          <w:color w:val="auto"/>
          <w:sz w:val="22"/>
          <w:szCs w:val="21"/>
          <w:highlight w:val="none"/>
        </w:rPr>
        <w:t>Ambient temperature: 25~30</w:t>
      </w:r>
      <w:r>
        <w:rPr>
          <w:rFonts w:hint="default"/>
          <w:color w:val="auto"/>
          <w:sz w:val="22"/>
          <w:szCs w:val="21"/>
          <w:highlight w:val="none"/>
          <w:vertAlign w:val="superscript"/>
        </w:rPr>
        <w:t>o</w:t>
      </w:r>
      <w:r>
        <w:rPr>
          <w:rFonts w:hint="default"/>
          <w:color w:val="auto"/>
          <w:sz w:val="22"/>
          <w:szCs w:val="21"/>
          <w:highlight w:val="none"/>
        </w:rPr>
        <w:t>C</w:t>
      </w:r>
    </w:p>
    <w:p w14:paraId="7D565AFF">
      <w:pPr>
        <w:spacing w:beforeLines="0" w:afterLines="0"/>
        <w:ind w:firstLine="440" w:firstLineChars="200"/>
        <w:rPr>
          <w:rFonts w:hint="default"/>
          <w:sz w:val="22"/>
          <w:szCs w:val="22"/>
          <w:highlight w:val="none"/>
        </w:rPr>
      </w:pPr>
      <w:r>
        <w:rPr>
          <w:rFonts w:hint="default"/>
          <w:color w:val="auto"/>
          <w:sz w:val="22"/>
          <w:szCs w:val="21"/>
          <w:highlight w:val="none"/>
        </w:rPr>
        <w:t>Initial battery temperature from BMS: 25~30</w:t>
      </w:r>
      <w:r>
        <w:rPr>
          <w:rFonts w:hint="default"/>
          <w:color w:val="auto"/>
          <w:sz w:val="22"/>
          <w:szCs w:val="21"/>
          <w:highlight w:val="none"/>
          <w:vertAlign w:val="superscript"/>
        </w:rPr>
        <w:t>o</w:t>
      </w:r>
      <w:r>
        <w:rPr>
          <w:rFonts w:hint="default"/>
          <w:color w:val="auto"/>
          <w:sz w:val="22"/>
          <w:szCs w:val="21"/>
          <w:highlight w:val="none"/>
        </w:rPr>
        <w:t>C</w:t>
      </w:r>
    </w:p>
    <w:p w14:paraId="6DA57C02">
      <w:pPr>
        <w:numPr>
          <w:ilvl w:val="2"/>
          <w:numId w:val="1"/>
        </w:numPr>
        <w:ind w:left="440" w:leftChars="0" w:firstLine="0" w:firstLineChars="0"/>
        <w:rPr>
          <w:rFonts w:hint="default" w:eastAsia="宋体"/>
          <w:b/>
          <w:bCs/>
          <w:color w:val="auto"/>
          <w:sz w:val="22"/>
          <w:szCs w:val="22"/>
          <w:highlight w:val="none"/>
          <w:lang w:val="en-US" w:eastAsia="zh-CN"/>
        </w:rPr>
      </w:pPr>
      <w:r>
        <w:rPr>
          <w:rFonts w:hint="eastAsia" w:eastAsia="宋体"/>
          <w:b/>
          <w:bCs/>
          <w:color w:val="auto"/>
          <w:sz w:val="22"/>
          <w:szCs w:val="22"/>
          <w:highlight w:val="none"/>
          <w:lang w:val="en-US" w:eastAsia="zh-CN"/>
        </w:rPr>
        <w:t>C</w:t>
      </w:r>
      <w:r>
        <w:rPr>
          <w:rFonts w:hint="default" w:eastAsia="宋体"/>
          <w:b/>
          <w:bCs/>
          <w:color w:val="auto"/>
          <w:sz w:val="22"/>
          <w:szCs w:val="22"/>
          <w:highlight w:val="none"/>
          <w:lang w:val="en-US" w:eastAsia="zh-CN"/>
        </w:rPr>
        <w:t>harging/discharging method</w:t>
      </w:r>
    </w:p>
    <w:p w14:paraId="7D6AFB49">
      <w:pPr>
        <w:spacing w:beforeLines="0" w:afterLines="0"/>
        <w:ind w:firstLine="440" w:firstLineChars="200"/>
        <w:rPr>
          <w:rFonts w:hint="default"/>
          <w:color w:val="auto"/>
          <w:sz w:val="22"/>
          <w:szCs w:val="21"/>
          <w:highlight w:val="none"/>
        </w:rPr>
      </w:pPr>
    </w:p>
    <w:p w14:paraId="42B6878A">
      <w:pPr>
        <w:pStyle w:val="4"/>
        <w:jc w:val="center"/>
        <w:rPr>
          <w:rFonts w:hint="default" w:ascii="Segoe UI Variable Text Light" w:hAnsi="Segoe UI Variable Text Light" w:eastAsia="Segoe UI Variable Text Light" w:cs="Segoe UI Variable Text Light"/>
          <w:color w:val="auto"/>
          <w:sz w:val="22"/>
          <w:szCs w:val="21"/>
          <w:highlight w:val="none"/>
          <w:lang w:val="en-US" w:eastAsia="zh-CN" w:bidi="ar-SA"/>
        </w:rPr>
      </w:pPr>
      <w:r>
        <w:rPr>
          <w:rFonts w:hint="default" w:ascii="Segoe UI Variable Text Light" w:hAnsi="Segoe UI Variable Text Light" w:eastAsia="Segoe UI Variable Text Light" w:cs="Segoe UI Variable Text Light"/>
          <w:color w:val="auto"/>
          <w:sz w:val="22"/>
          <w:szCs w:val="21"/>
          <w:highlight w:val="none"/>
          <w:lang w:val="en-US" w:eastAsia="zh-CN" w:bidi="ar-SA"/>
        </w:rPr>
        <w:t xml:space="preserve"> Charging/Discharging method</w:t>
      </w:r>
    </w:p>
    <w:tbl>
      <w:tblPr>
        <w:tblStyle w:val="9"/>
        <w:tblW w:w="8467" w:type="dxa"/>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0" w:type="dxa"/>
          <w:bottom w:w="0" w:type="dxa"/>
          <w:right w:w="0" w:type="dxa"/>
        </w:tblCellMar>
      </w:tblPr>
      <w:tblGrid>
        <w:gridCol w:w="1895"/>
        <w:gridCol w:w="3634"/>
        <w:gridCol w:w="2938"/>
      </w:tblGrid>
      <w:tr w14:paraId="5740B85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0" w:type="dxa"/>
            <w:bottom w:w="0" w:type="dxa"/>
            <w:right w:w="0" w:type="dxa"/>
          </w:tblCellMar>
        </w:tblPrEx>
        <w:trPr>
          <w:trHeight w:val="623" w:hRule="atLeast"/>
          <w:jc w:val="center"/>
        </w:trPr>
        <w:tc>
          <w:tcPr>
            <w:tcW w:w="1895" w:type="dxa"/>
            <w:tcBorders>
              <w:tl2br w:val="nil"/>
              <w:tr2bl w:val="nil"/>
            </w:tcBorders>
            <w:shd w:val="clear" w:color="auto" w:fill="E3E3E3"/>
            <w:noWrap w:val="0"/>
            <w:vAlign w:val="center"/>
          </w:tcPr>
          <w:p w14:paraId="52B380FE">
            <w:pPr>
              <w:jc w:val="center"/>
              <w:rPr>
                <w:rFonts w:hint="default" w:ascii="Segoe UI Variable Text Light" w:hAnsi="Segoe UI Variable Text Light" w:eastAsia="Segoe UI Variable Text Light" w:cs="Segoe UI Variable Text Light"/>
                <w:color w:val="auto"/>
                <w:sz w:val="22"/>
                <w:szCs w:val="21"/>
                <w:highlight w:val="none"/>
                <w:lang w:val="en-US" w:eastAsia="zh-CN" w:bidi="ar-SA"/>
              </w:rPr>
            </w:pPr>
            <w:r>
              <w:rPr>
                <w:rFonts w:hint="default" w:ascii="Segoe UI Variable Text Light" w:hAnsi="Segoe UI Variable Text Light" w:eastAsia="Segoe UI Variable Text Light" w:cs="Segoe UI Variable Text Light"/>
                <w:color w:val="auto"/>
                <w:sz w:val="22"/>
                <w:szCs w:val="21"/>
                <w:highlight w:val="none"/>
                <w:lang w:val="en-US" w:eastAsia="zh-CN" w:bidi="ar-SA"/>
              </w:rPr>
              <w:t>Product</w:t>
            </w:r>
            <w:r>
              <w:rPr>
                <w:rFonts w:hint="eastAsia" w:cs="Segoe UI Variable Text Light"/>
                <w:color w:val="auto"/>
                <w:sz w:val="22"/>
                <w:szCs w:val="21"/>
                <w:highlight w:val="none"/>
                <w:lang w:val="en-US" w:eastAsia="zh-CN" w:bidi="ar-SA"/>
              </w:rPr>
              <w:t xml:space="preserve"> </w:t>
            </w:r>
            <w:r>
              <w:rPr>
                <w:rFonts w:hint="default" w:ascii="Segoe UI Variable Text Light" w:hAnsi="Segoe UI Variable Text Light" w:eastAsia="Segoe UI Variable Text Light" w:cs="Segoe UI Variable Text Light"/>
                <w:color w:val="auto"/>
                <w:sz w:val="22"/>
                <w:szCs w:val="21"/>
                <w:highlight w:val="none"/>
                <w:lang w:val="en-US" w:eastAsia="zh-CN" w:bidi="ar-SA"/>
              </w:rPr>
              <w:t>Type</w:t>
            </w:r>
          </w:p>
        </w:tc>
        <w:tc>
          <w:tcPr>
            <w:tcW w:w="3634" w:type="dxa"/>
            <w:tcBorders>
              <w:tl2br w:val="nil"/>
              <w:tr2bl w:val="nil"/>
            </w:tcBorders>
            <w:shd w:val="clear" w:color="auto" w:fill="E3E3E3"/>
            <w:noWrap w:val="0"/>
            <w:vAlign w:val="center"/>
          </w:tcPr>
          <w:p w14:paraId="719932C5">
            <w:pPr>
              <w:jc w:val="center"/>
              <w:rPr>
                <w:rFonts w:hint="default" w:ascii="Segoe UI Variable Text Light" w:hAnsi="Segoe UI Variable Text Light" w:eastAsia="Segoe UI Variable Text Light" w:cs="Segoe UI Variable Text Light"/>
                <w:color w:val="auto"/>
                <w:sz w:val="22"/>
                <w:szCs w:val="21"/>
                <w:highlight w:val="none"/>
                <w:lang w:val="en-US" w:eastAsia="zh-CN" w:bidi="ar-SA"/>
              </w:rPr>
            </w:pPr>
            <w:r>
              <w:rPr>
                <w:rFonts w:hint="default" w:ascii="Segoe UI Variable Text Light" w:hAnsi="Segoe UI Variable Text Light" w:eastAsia="Segoe UI Variable Text Light" w:cs="Segoe UI Variable Text Light"/>
                <w:color w:val="auto"/>
                <w:sz w:val="22"/>
                <w:szCs w:val="21"/>
                <w:highlight w:val="none"/>
                <w:lang w:val="en-US" w:eastAsia="zh-CN" w:bidi="ar-SA"/>
              </w:rPr>
              <w:t>Charge:</w:t>
            </w:r>
          </w:p>
        </w:tc>
        <w:tc>
          <w:tcPr>
            <w:tcW w:w="2938" w:type="dxa"/>
            <w:tcBorders>
              <w:tl2br w:val="nil"/>
              <w:tr2bl w:val="nil"/>
            </w:tcBorders>
            <w:shd w:val="clear" w:color="auto" w:fill="E3E3E3"/>
            <w:noWrap w:val="0"/>
            <w:vAlign w:val="center"/>
          </w:tcPr>
          <w:p w14:paraId="770DEDE6">
            <w:pPr>
              <w:jc w:val="center"/>
              <w:rPr>
                <w:rFonts w:hint="default" w:ascii="Segoe UI Variable Text Light" w:hAnsi="Segoe UI Variable Text Light" w:eastAsia="Segoe UI Variable Text Light" w:cs="Segoe UI Variable Text Light"/>
                <w:color w:val="auto"/>
                <w:sz w:val="22"/>
                <w:szCs w:val="21"/>
                <w:highlight w:val="none"/>
                <w:lang w:val="en-US" w:eastAsia="zh-CN" w:bidi="ar-SA"/>
              </w:rPr>
            </w:pPr>
            <w:r>
              <w:rPr>
                <w:rFonts w:hint="default" w:ascii="Segoe UI Variable Text Light" w:hAnsi="Segoe UI Variable Text Light" w:eastAsia="Segoe UI Variable Text Light" w:cs="Segoe UI Variable Text Light"/>
                <w:color w:val="auto"/>
                <w:sz w:val="22"/>
                <w:szCs w:val="21"/>
                <w:highlight w:val="none"/>
                <w:lang w:val="en-US" w:eastAsia="zh-CN" w:bidi="ar-SA"/>
              </w:rPr>
              <w:t>Discharge:</w:t>
            </w:r>
          </w:p>
        </w:tc>
      </w:tr>
      <w:tr w14:paraId="3E8E308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0" w:type="dxa"/>
            <w:bottom w:w="0" w:type="dxa"/>
            <w:right w:w="0" w:type="dxa"/>
          </w:tblCellMar>
        </w:tblPrEx>
        <w:trPr>
          <w:trHeight w:val="311" w:hRule="atLeast"/>
          <w:jc w:val="center"/>
        </w:trPr>
        <w:tc>
          <w:tcPr>
            <w:tcW w:w="1895" w:type="dxa"/>
            <w:tcBorders>
              <w:tl2br w:val="nil"/>
              <w:tr2bl w:val="nil"/>
            </w:tcBorders>
            <w:noWrap w:val="0"/>
            <w:vAlign w:val="center"/>
          </w:tcPr>
          <w:p w14:paraId="6959E9B4">
            <w:pPr>
              <w:spacing w:beforeLines="0" w:afterLines="0"/>
              <w:jc w:val="center"/>
              <w:rPr>
                <w:rFonts w:hint="default" w:ascii="Segoe UI Variable Text Light" w:hAnsi="Segoe UI Variable Text Light" w:eastAsia="Segoe UI Variable Text Light" w:cs="Segoe UI Variable Text Light"/>
                <w:color w:val="auto"/>
                <w:sz w:val="22"/>
                <w:szCs w:val="21"/>
                <w:highlight w:val="none"/>
                <w:lang w:val="en-US" w:eastAsia="zh-CN" w:bidi="ar-SA"/>
              </w:rPr>
            </w:pPr>
            <w:r>
              <w:rPr>
                <w:rFonts w:hint="eastAsia" w:cs="Segoe UI Variable Text Light"/>
                <w:color w:val="auto"/>
                <w:sz w:val="22"/>
                <w:szCs w:val="21"/>
                <w:highlight w:val="none"/>
                <w:lang w:val="en-US" w:eastAsia="zh-CN" w:bidi="ar-SA"/>
              </w:rPr>
              <w:t>Stack100-3S</w:t>
            </w:r>
          </w:p>
        </w:tc>
        <w:tc>
          <w:tcPr>
            <w:tcW w:w="3634" w:type="dxa"/>
            <w:tcBorders>
              <w:tl2br w:val="nil"/>
              <w:tr2bl w:val="nil"/>
            </w:tcBorders>
            <w:noWrap w:val="0"/>
            <w:vAlign w:val="center"/>
          </w:tcPr>
          <w:p w14:paraId="7A16144F">
            <w:pPr>
              <w:spacing w:beforeLines="0" w:afterLines="0"/>
              <w:rPr>
                <w:rFonts w:hint="default" w:ascii="Segoe UI Variable Text Light" w:hAnsi="Segoe UI Variable Text Light" w:eastAsia="Segoe UI Variable Text Light" w:cs="Segoe UI Variable Text Light"/>
                <w:color w:val="auto"/>
                <w:sz w:val="22"/>
                <w:szCs w:val="21"/>
                <w:highlight w:val="none"/>
                <w:lang w:val="en-US" w:eastAsia="zh-CN" w:bidi="ar-SA"/>
              </w:rPr>
            </w:pPr>
            <w:r>
              <w:rPr>
                <w:rFonts w:hint="default" w:ascii="Segoe UI Variable Text Light" w:hAnsi="Segoe UI Variable Text Light" w:eastAsia="Segoe UI Variable Text Light" w:cs="Segoe UI Variable Text Light"/>
                <w:color w:val="auto"/>
                <w:sz w:val="22"/>
                <w:szCs w:val="21"/>
                <w:highlight w:val="none"/>
                <w:lang w:val="en-US" w:eastAsia="zh-CN" w:bidi="ar-SA"/>
              </w:rPr>
              <w:t>(0.2) CC/CV (Constant voltage:</w:t>
            </w:r>
          </w:p>
          <w:p w14:paraId="08348A0A">
            <w:pPr>
              <w:spacing w:beforeLines="0" w:afterLines="0"/>
              <w:rPr>
                <w:rFonts w:hint="default" w:ascii="Segoe UI Variable Text Light" w:hAnsi="Segoe UI Variable Text Light" w:eastAsia="Segoe UI Variable Text Light" w:cs="Segoe UI Variable Text Light"/>
                <w:color w:val="auto"/>
                <w:sz w:val="22"/>
                <w:szCs w:val="21"/>
                <w:highlight w:val="none"/>
                <w:lang w:val="en-US" w:eastAsia="zh-CN" w:bidi="ar-SA"/>
              </w:rPr>
            </w:pPr>
            <w:r>
              <w:rPr>
                <w:rFonts w:hint="default" w:ascii="Segoe UI Variable Text Light" w:hAnsi="Segoe UI Variable Text Light" w:eastAsia="Segoe UI Variable Text Light" w:cs="Segoe UI Variable Text Light"/>
                <w:color w:val="auto"/>
                <w:sz w:val="22"/>
                <w:szCs w:val="21"/>
                <w:highlight w:val="none"/>
                <w:lang w:val="en-US" w:eastAsia="zh-CN" w:bidi="ar-SA"/>
              </w:rPr>
              <w:t>(</w:t>
            </w:r>
            <w:r>
              <w:rPr>
                <w:rFonts w:hint="eastAsia" w:cs="Segoe UI Variable Text Light"/>
                <w:color w:val="auto"/>
                <w:sz w:val="22"/>
                <w:szCs w:val="21"/>
                <w:highlight w:val="none"/>
                <w:lang w:val="en-US" w:eastAsia="zh-CN" w:bidi="ar-SA"/>
              </w:rPr>
              <w:t>175.2</w:t>
            </w:r>
            <w:r>
              <w:rPr>
                <w:rFonts w:hint="default" w:ascii="Segoe UI Variable Text Light" w:hAnsi="Segoe UI Variable Text Light" w:eastAsia="Segoe UI Variable Text Light" w:cs="Segoe UI Variable Text Light"/>
                <w:color w:val="auto"/>
                <w:sz w:val="22"/>
                <w:szCs w:val="21"/>
                <w:highlight w:val="none"/>
                <w:lang w:val="en-US" w:eastAsia="zh-CN" w:bidi="ar-SA"/>
              </w:rPr>
              <w:t>) V/ Cut-off current (0.05) C)</w:t>
            </w:r>
          </w:p>
        </w:tc>
        <w:tc>
          <w:tcPr>
            <w:tcW w:w="2938" w:type="dxa"/>
            <w:tcBorders>
              <w:tl2br w:val="nil"/>
              <w:tr2bl w:val="nil"/>
            </w:tcBorders>
            <w:noWrap w:val="0"/>
            <w:vAlign w:val="center"/>
          </w:tcPr>
          <w:p w14:paraId="6BC27443">
            <w:pPr>
              <w:spacing w:beforeLines="0" w:afterLines="0"/>
              <w:rPr>
                <w:rFonts w:hint="default" w:ascii="Segoe UI Variable Text Light" w:hAnsi="Segoe UI Variable Text Light" w:eastAsia="Segoe UI Variable Text Light" w:cs="Segoe UI Variable Text Light"/>
                <w:color w:val="auto"/>
                <w:sz w:val="22"/>
                <w:szCs w:val="21"/>
                <w:highlight w:val="none"/>
                <w:lang w:val="en-US" w:eastAsia="zh-CN" w:bidi="ar-SA"/>
              </w:rPr>
            </w:pPr>
            <w:r>
              <w:rPr>
                <w:rFonts w:hint="default" w:ascii="Segoe UI Variable Text Light" w:hAnsi="Segoe UI Variable Text Light" w:eastAsia="Segoe UI Variable Text Light" w:cs="Segoe UI Variable Text Light"/>
                <w:color w:val="auto"/>
                <w:sz w:val="22"/>
                <w:szCs w:val="21"/>
                <w:highlight w:val="none"/>
                <w:lang w:val="en-US" w:eastAsia="zh-CN" w:bidi="ar-SA"/>
              </w:rPr>
              <w:t>(0.2)CC (Cut-off voltage: (</w:t>
            </w:r>
            <w:r>
              <w:rPr>
                <w:rFonts w:hint="eastAsia" w:cs="Segoe UI Variable Text Light"/>
                <w:color w:val="auto"/>
                <w:sz w:val="22"/>
                <w:szCs w:val="21"/>
                <w:highlight w:val="none"/>
                <w:lang w:val="en-US" w:eastAsia="zh-CN" w:bidi="ar-SA"/>
              </w:rPr>
              <w:t>134</w:t>
            </w:r>
            <w:r>
              <w:rPr>
                <w:rFonts w:hint="default" w:ascii="Segoe UI Variable Text Light" w:hAnsi="Segoe UI Variable Text Light" w:eastAsia="Segoe UI Variable Text Light" w:cs="Segoe UI Variable Text Light"/>
                <w:color w:val="auto"/>
                <w:sz w:val="22"/>
                <w:szCs w:val="21"/>
                <w:highlight w:val="none"/>
                <w:lang w:val="en-US" w:eastAsia="zh-CN" w:bidi="ar-SA"/>
              </w:rPr>
              <w:t>)V)</w:t>
            </w:r>
            <w:r>
              <w:rPr>
                <w:rFonts w:hint="eastAsia" w:cs="Segoe UI Variable Text Light"/>
                <w:color w:val="auto"/>
                <w:sz w:val="22"/>
                <w:szCs w:val="21"/>
                <w:highlight w:val="none"/>
                <w:lang w:val="en-US" w:eastAsia="zh-CN" w:bidi="ar-SA"/>
              </w:rPr>
              <w:t>/Current at (0.2)C</w:t>
            </w:r>
          </w:p>
        </w:tc>
      </w:tr>
      <w:tr w14:paraId="41944E8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0" w:type="dxa"/>
            <w:bottom w:w="0" w:type="dxa"/>
            <w:right w:w="0" w:type="dxa"/>
          </w:tblCellMar>
        </w:tblPrEx>
        <w:trPr>
          <w:trHeight w:val="675" w:hRule="atLeast"/>
          <w:jc w:val="center"/>
        </w:trPr>
        <w:tc>
          <w:tcPr>
            <w:tcW w:w="1895" w:type="dxa"/>
            <w:tcBorders>
              <w:tl2br w:val="nil"/>
              <w:tr2bl w:val="nil"/>
            </w:tcBorders>
            <w:noWrap w:val="0"/>
            <w:vAlign w:val="center"/>
          </w:tcPr>
          <w:p w14:paraId="5BCD39D0">
            <w:pPr>
              <w:spacing w:beforeLines="0" w:afterLines="0"/>
              <w:jc w:val="center"/>
              <w:rPr>
                <w:rFonts w:hint="default" w:cs="Segoe UI Variable Text Light"/>
                <w:color w:val="auto"/>
                <w:sz w:val="22"/>
                <w:szCs w:val="21"/>
                <w:highlight w:val="none"/>
                <w:lang w:val="en-US" w:eastAsia="zh-CN" w:bidi="ar-SA"/>
              </w:rPr>
            </w:pPr>
          </w:p>
          <w:p w14:paraId="14597F37">
            <w:pPr>
              <w:spacing w:beforeLines="0" w:afterLines="0"/>
              <w:jc w:val="center"/>
              <w:rPr>
                <w:rFonts w:hint="default" w:cs="Segoe UI Variable Text Light"/>
                <w:color w:val="auto"/>
                <w:sz w:val="22"/>
                <w:szCs w:val="21"/>
                <w:highlight w:val="none"/>
                <w:lang w:val="en-US" w:eastAsia="zh-CN" w:bidi="ar-SA"/>
              </w:rPr>
            </w:pPr>
            <w:r>
              <w:rPr>
                <w:rFonts w:hint="eastAsia" w:cs="Segoe UI Variable Text Light"/>
                <w:color w:val="auto"/>
                <w:sz w:val="22"/>
                <w:szCs w:val="21"/>
                <w:highlight w:val="none"/>
                <w:lang w:val="en-US" w:eastAsia="zh-CN" w:bidi="ar-SA"/>
              </w:rPr>
              <w:t>Stack100-4S</w:t>
            </w:r>
          </w:p>
        </w:tc>
        <w:tc>
          <w:tcPr>
            <w:tcW w:w="3634" w:type="dxa"/>
            <w:tcBorders>
              <w:tl2br w:val="nil"/>
              <w:tr2bl w:val="nil"/>
            </w:tcBorders>
            <w:noWrap w:val="0"/>
            <w:vAlign w:val="center"/>
          </w:tcPr>
          <w:p w14:paraId="41057403">
            <w:pPr>
              <w:spacing w:beforeLines="0" w:afterLines="0"/>
              <w:rPr>
                <w:rFonts w:hint="default" w:cs="Segoe UI Variable Text Light"/>
                <w:color w:val="auto"/>
                <w:sz w:val="22"/>
                <w:szCs w:val="21"/>
                <w:highlight w:val="none"/>
                <w:lang w:val="en-US" w:eastAsia="zh-CN" w:bidi="ar-SA"/>
              </w:rPr>
            </w:pPr>
            <w:r>
              <w:rPr>
                <w:rFonts w:hint="eastAsia" w:cs="Segoe UI Variable Text Light"/>
                <w:color w:val="auto"/>
                <w:sz w:val="22"/>
                <w:szCs w:val="21"/>
                <w:highlight w:val="none"/>
                <w:lang w:val="en-US" w:eastAsia="zh-CN" w:bidi="ar-SA"/>
              </w:rPr>
              <w:t xml:space="preserve"> (0.2) CC/CV (Constant voltage: (233.6) V/ Cut-off current (0.05) C</w:t>
            </w:r>
          </w:p>
        </w:tc>
        <w:tc>
          <w:tcPr>
            <w:tcW w:w="2938" w:type="dxa"/>
            <w:tcBorders>
              <w:tl2br w:val="nil"/>
              <w:tr2bl w:val="nil"/>
            </w:tcBorders>
            <w:noWrap w:val="0"/>
            <w:vAlign w:val="center"/>
          </w:tcPr>
          <w:p w14:paraId="6C124F8F">
            <w:pPr>
              <w:spacing w:beforeLines="0" w:afterLines="0"/>
              <w:rPr>
                <w:rFonts w:hint="default" w:cs="Segoe UI Variable Text Light"/>
                <w:color w:val="auto"/>
                <w:sz w:val="22"/>
                <w:szCs w:val="21"/>
                <w:highlight w:val="none"/>
                <w:lang w:val="en-US" w:eastAsia="zh-CN" w:bidi="ar-SA"/>
              </w:rPr>
            </w:pPr>
            <w:r>
              <w:rPr>
                <w:rFonts w:hint="eastAsia" w:cs="Segoe UI Variable Text Light"/>
                <w:color w:val="auto"/>
                <w:sz w:val="22"/>
                <w:szCs w:val="21"/>
                <w:highlight w:val="none"/>
                <w:lang w:val="en-US" w:eastAsia="zh-CN" w:bidi="ar-SA"/>
              </w:rPr>
              <w:t>(0.2)CC (Cut-off voltage: (179.2)V)/ Current at (0.2)C</w:t>
            </w:r>
          </w:p>
        </w:tc>
      </w:tr>
      <w:tr w14:paraId="0953396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0" w:type="dxa"/>
            <w:bottom w:w="0" w:type="dxa"/>
            <w:right w:w="0" w:type="dxa"/>
          </w:tblCellMar>
        </w:tblPrEx>
        <w:trPr>
          <w:trHeight w:val="311" w:hRule="atLeast"/>
          <w:jc w:val="center"/>
        </w:trPr>
        <w:tc>
          <w:tcPr>
            <w:tcW w:w="1895" w:type="dxa"/>
            <w:tcBorders>
              <w:tl2br w:val="nil"/>
              <w:tr2bl w:val="nil"/>
            </w:tcBorders>
            <w:noWrap w:val="0"/>
            <w:vAlign w:val="center"/>
          </w:tcPr>
          <w:p w14:paraId="02C60BCA">
            <w:pPr>
              <w:spacing w:beforeLines="0" w:afterLines="0"/>
              <w:jc w:val="center"/>
              <w:rPr>
                <w:rFonts w:hint="default" w:cs="Segoe UI Variable Text Light"/>
                <w:color w:val="auto"/>
                <w:sz w:val="22"/>
                <w:szCs w:val="21"/>
                <w:highlight w:val="none"/>
                <w:lang w:val="en-US" w:eastAsia="zh-CN" w:bidi="ar-SA"/>
              </w:rPr>
            </w:pPr>
            <w:r>
              <w:rPr>
                <w:rFonts w:hint="eastAsia" w:cs="Segoe UI Variable Text Light"/>
                <w:color w:val="auto"/>
                <w:sz w:val="22"/>
                <w:szCs w:val="21"/>
                <w:highlight w:val="none"/>
                <w:lang w:val="en-US" w:eastAsia="zh-CN" w:bidi="ar-SA"/>
              </w:rPr>
              <w:t>Stack100-5S</w:t>
            </w:r>
          </w:p>
        </w:tc>
        <w:tc>
          <w:tcPr>
            <w:tcW w:w="3634" w:type="dxa"/>
            <w:tcBorders>
              <w:tl2br w:val="nil"/>
              <w:tr2bl w:val="nil"/>
            </w:tcBorders>
            <w:noWrap w:val="0"/>
            <w:vAlign w:val="center"/>
          </w:tcPr>
          <w:p w14:paraId="353BB7BA">
            <w:pPr>
              <w:spacing w:beforeLines="0" w:afterLines="0"/>
              <w:rPr>
                <w:rFonts w:hint="default" w:cs="Segoe UI Variable Text Light"/>
                <w:color w:val="auto"/>
                <w:sz w:val="22"/>
                <w:szCs w:val="21"/>
                <w:highlight w:val="none"/>
                <w:lang w:val="en-US" w:eastAsia="zh-CN" w:bidi="ar-SA"/>
              </w:rPr>
            </w:pPr>
            <w:r>
              <w:rPr>
                <w:rFonts w:hint="default" w:cs="Segoe UI Variable Text Light"/>
                <w:color w:val="auto"/>
                <w:sz w:val="22"/>
                <w:szCs w:val="21"/>
                <w:highlight w:val="none"/>
                <w:lang w:val="en-US" w:eastAsia="zh-CN" w:bidi="ar-SA"/>
              </w:rPr>
              <w:t xml:space="preserve"> (0.2) CC/CV (Constant voltage: (</w:t>
            </w:r>
            <w:r>
              <w:rPr>
                <w:rFonts w:hint="eastAsia" w:cs="Segoe UI Variable Text Light"/>
                <w:color w:val="auto"/>
                <w:sz w:val="22"/>
                <w:szCs w:val="21"/>
                <w:highlight w:val="none"/>
                <w:lang w:val="en-US" w:eastAsia="zh-CN" w:bidi="ar-SA"/>
              </w:rPr>
              <w:t>292</w:t>
            </w:r>
            <w:r>
              <w:rPr>
                <w:rFonts w:hint="default" w:cs="Segoe UI Variable Text Light"/>
                <w:color w:val="auto"/>
                <w:sz w:val="22"/>
                <w:szCs w:val="21"/>
                <w:highlight w:val="none"/>
                <w:lang w:val="en-US" w:eastAsia="zh-CN" w:bidi="ar-SA"/>
              </w:rPr>
              <w:t>) V/ Cut-off current (0.05) C</w:t>
            </w:r>
          </w:p>
        </w:tc>
        <w:tc>
          <w:tcPr>
            <w:tcW w:w="2938" w:type="dxa"/>
            <w:tcBorders>
              <w:tl2br w:val="nil"/>
              <w:tr2bl w:val="nil"/>
            </w:tcBorders>
            <w:noWrap w:val="0"/>
            <w:vAlign w:val="center"/>
          </w:tcPr>
          <w:p w14:paraId="309ED894">
            <w:pPr>
              <w:spacing w:beforeLines="0" w:afterLines="0"/>
              <w:rPr>
                <w:rFonts w:hint="default" w:cs="Segoe UI Variable Text Light"/>
                <w:color w:val="auto"/>
                <w:sz w:val="22"/>
                <w:szCs w:val="21"/>
                <w:highlight w:val="none"/>
                <w:lang w:val="en-US" w:eastAsia="zh-CN" w:bidi="ar-SA"/>
              </w:rPr>
            </w:pPr>
            <w:r>
              <w:rPr>
                <w:rFonts w:hint="default" w:cs="Segoe UI Variable Text Light"/>
                <w:color w:val="auto"/>
                <w:sz w:val="22"/>
                <w:szCs w:val="21"/>
                <w:highlight w:val="none"/>
                <w:lang w:val="en-US" w:eastAsia="zh-CN" w:bidi="ar-SA"/>
              </w:rPr>
              <w:t>(0.2)CC (Cut-off voltage: (</w:t>
            </w:r>
            <w:r>
              <w:rPr>
                <w:rFonts w:hint="eastAsia" w:cs="Segoe UI Variable Text Light"/>
                <w:color w:val="auto"/>
                <w:sz w:val="22"/>
                <w:szCs w:val="21"/>
                <w:highlight w:val="none"/>
                <w:lang w:val="en-US" w:eastAsia="zh-CN" w:bidi="ar-SA"/>
              </w:rPr>
              <w:t>224</w:t>
            </w:r>
            <w:r>
              <w:rPr>
                <w:rFonts w:hint="default" w:cs="Segoe UI Variable Text Light"/>
                <w:color w:val="auto"/>
                <w:sz w:val="22"/>
                <w:szCs w:val="21"/>
                <w:highlight w:val="none"/>
                <w:lang w:val="en-US" w:eastAsia="zh-CN" w:bidi="ar-SA"/>
              </w:rPr>
              <w:t>)V)</w:t>
            </w:r>
            <w:r>
              <w:rPr>
                <w:rFonts w:hint="eastAsia" w:cs="Segoe UI Variable Text Light"/>
                <w:color w:val="auto"/>
                <w:sz w:val="22"/>
                <w:szCs w:val="21"/>
                <w:highlight w:val="none"/>
                <w:lang w:val="en-US" w:eastAsia="zh-CN" w:bidi="ar-SA"/>
              </w:rPr>
              <w:t xml:space="preserve">/ </w:t>
            </w:r>
            <w:r>
              <w:rPr>
                <w:rFonts w:hint="default" w:cs="Segoe UI Variable Text Light"/>
                <w:color w:val="auto"/>
                <w:sz w:val="22"/>
                <w:szCs w:val="21"/>
                <w:highlight w:val="none"/>
                <w:lang w:val="en-US" w:eastAsia="zh-CN" w:bidi="ar-SA"/>
              </w:rPr>
              <w:t>Current at (0.2)C</w:t>
            </w:r>
          </w:p>
        </w:tc>
      </w:tr>
      <w:tr w14:paraId="2A66D68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0" w:type="dxa"/>
            <w:bottom w:w="0" w:type="dxa"/>
            <w:right w:w="0" w:type="dxa"/>
          </w:tblCellMar>
        </w:tblPrEx>
        <w:trPr>
          <w:trHeight w:val="311" w:hRule="atLeast"/>
          <w:jc w:val="center"/>
        </w:trPr>
        <w:tc>
          <w:tcPr>
            <w:tcW w:w="1895" w:type="dxa"/>
            <w:tcBorders>
              <w:tl2br w:val="nil"/>
              <w:tr2bl w:val="nil"/>
            </w:tcBorders>
            <w:noWrap w:val="0"/>
            <w:vAlign w:val="center"/>
          </w:tcPr>
          <w:p w14:paraId="69685AC5">
            <w:pPr>
              <w:spacing w:beforeLines="0" w:afterLines="0"/>
              <w:jc w:val="center"/>
              <w:rPr>
                <w:rFonts w:hint="default" w:cs="Segoe UI Variable Text Light"/>
                <w:color w:val="auto"/>
                <w:sz w:val="22"/>
                <w:szCs w:val="21"/>
                <w:highlight w:val="none"/>
                <w:lang w:val="en-US" w:eastAsia="zh-CN" w:bidi="ar-SA"/>
              </w:rPr>
            </w:pPr>
            <w:r>
              <w:rPr>
                <w:rFonts w:hint="eastAsia" w:cs="Segoe UI Variable Text Light"/>
                <w:color w:val="auto"/>
                <w:sz w:val="22"/>
                <w:szCs w:val="21"/>
                <w:highlight w:val="none"/>
                <w:lang w:val="en-US" w:eastAsia="zh-CN" w:bidi="ar-SA"/>
              </w:rPr>
              <w:t>Stack100-6S</w:t>
            </w:r>
          </w:p>
        </w:tc>
        <w:tc>
          <w:tcPr>
            <w:tcW w:w="3634" w:type="dxa"/>
            <w:tcBorders>
              <w:tl2br w:val="nil"/>
              <w:tr2bl w:val="nil"/>
            </w:tcBorders>
            <w:noWrap w:val="0"/>
            <w:vAlign w:val="center"/>
          </w:tcPr>
          <w:p w14:paraId="2C8589FD">
            <w:pPr>
              <w:spacing w:beforeLines="0" w:afterLines="0"/>
              <w:rPr>
                <w:rFonts w:hint="default" w:cs="Segoe UI Variable Text Light"/>
                <w:color w:val="auto"/>
                <w:sz w:val="22"/>
                <w:szCs w:val="21"/>
                <w:highlight w:val="none"/>
                <w:lang w:val="en-US" w:eastAsia="zh-CN" w:bidi="ar-SA"/>
              </w:rPr>
            </w:pPr>
            <w:r>
              <w:rPr>
                <w:rFonts w:hint="default" w:cs="Segoe UI Variable Text Light"/>
                <w:color w:val="auto"/>
                <w:sz w:val="22"/>
                <w:szCs w:val="21"/>
                <w:highlight w:val="none"/>
                <w:lang w:val="en-US" w:eastAsia="zh-CN" w:bidi="ar-SA"/>
              </w:rPr>
              <w:t>(0.2) CC/CV (Constant voltage: (</w:t>
            </w:r>
            <w:r>
              <w:rPr>
                <w:rFonts w:hint="eastAsia" w:cs="Segoe UI Variable Text Light"/>
                <w:color w:val="auto"/>
                <w:sz w:val="22"/>
                <w:szCs w:val="21"/>
                <w:highlight w:val="none"/>
                <w:lang w:val="en-US" w:eastAsia="zh-CN" w:bidi="ar-SA"/>
              </w:rPr>
              <w:t>350.4</w:t>
            </w:r>
            <w:r>
              <w:rPr>
                <w:rFonts w:hint="default" w:cs="Segoe UI Variable Text Light"/>
                <w:color w:val="auto"/>
                <w:sz w:val="22"/>
                <w:szCs w:val="21"/>
                <w:highlight w:val="none"/>
                <w:lang w:val="en-US" w:eastAsia="zh-CN" w:bidi="ar-SA"/>
              </w:rPr>
              <w:t>) V/ Cut-off current (0.05) C</w:t>
            </w:r>
          </w:p>
        </w:tc>
        <w:tc>
          <w:tcPr>
            <w:tcW w:w="2938" w:type="dxa"/>
            <w:tcBorders>
              <w:tl2br w:val="nil"/>
              <w:tr2bl w:val="nil"/>
            </w:tcBorders>
            <w:noWrap w:val="0"/>
            <w:vAlign w:val="center"/>
          </w:tcPr>
          <w:p w14:paraId="10B4A5D9">
            <w:pPr>
              <w:spacing w:beforeLines="0" w:afterLines="0"/>
              <w:rPr>
                <w:rFonts w:hint="default" w:cs="Segoe UI Variable Text Light"/>
                <w:color w:val="auto"/>
                <w:sz w:val="22"/>
                <w:szCs w:val="21"/>
                <w:highlight w:val="none"/>
                <w:lang w:val="en-US" w:eastAsia="zh-CN" w:bidi="ar-SA"/>
              </w:rPr>
            </w:pPr>
            <w:r>
              <w:rPr>
                <w:rFonts w:hint="default" w:cs="Segoe UI Variable Text Light"/>
                <w:color w:val="auto"/>
                <w:sz w:val="22"/>
                <w:szCs w:val="21"/>
                <w:highlight w:val="none"/>
                <w:lang w:val="en-US" w:eastAsia="zh-CN" w:bidi="ar-SA"/>
              </w:rPr>
              <w:t>(0.2)CC (Cut-off voltage: (</w:t>
            </w:r>
            <w:r>
              <w:rPr>
                <w:rFonts w:hint="eastAsia" w:cs="Segoe UI Variable Text Light"/>
                <w:color w:val="auto"/>
                <w:sz w:val="22"/>
                <w:szCs w:val="21"/>
                <w:highlight w:val="none"/>
                <w:lang w:val="en-US" w:eastAsia="zh-CN" w:bidi="ar-SA"/>
              </w:rPr>
              <w:t>268.8</w:t>
            </w:r>
            <w:r>
              <w:rPr>
                <w:rFonts w:hint="default" w:cs="Segoe UI Variable Text Light"/>
                <w:color w:val="auto"/>
                <w:sz w:val="22"/>
                <w:szCs w:val="21"/>
                <w:highlight w:val="none"/>
                <w:lang w:val="en-US" w:eastAsia="zh-CN" w:bidi="ar-SA"/>
              </w:rPr>
              <w:t>)V)</w:t>
            </w:r>
            <w:r>
              <w:rPr>
                <w:rFonts w:hint="eastAsia" w:cs="Segoe UI Variable Text Light"/>
                <w:color w:val="auto"/>
                <w:sz w:val="22"/>
                <w:szCs w:val="21"/>
                <w:highlight w:val="none"/>
                <w:lang w:val="en-US" w:eastAsia="zh-CN" w:bidi="ar-SA"/>
              </w:rPr>
              <w:t xml:space="preserve">/ </w:t>
            </w:r>
            <w:r>
              <w:rPr>
                <w:rFonts w:hint="default" w:cs="Segoe UI Variable Text Light"/>
                <w:color w:val="auto"/>
                <w:sz w:val="22"/>
                <w:szCs w:val="21"/>
                <w:highlight w:val="none"/>
                <w:lang w:val="en-US" w:eastAsia="zh-CN" w:bidi="ar-SA"/>
              </w:rPr>
              <w:t>Current at (0.2)C</w:t>
            </w:r>
          </w:p>
        </w:tc>
      </w:tr>
      <w:tr w14:paraId="55F1B15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0" w:type="dxa"/>
            <w:bottom w:w="0" w:type="dxa"/>
            <w:right w:w="0" w:type="dxa"/>
          </w:tblCellMar>
        </w:tblPrEx>
        <w:trPr>
          <w:trHeight w:val="311" w:hRule="atLeast"/>
          <w:jc w:val="center"/>
        </w:trPr>
        <w:tc>
          <w:tcPr>
            <w:tcW w:w="1895" w:type="dxa"/>
            <w:tcBorders>
              <w:tl2br w:val="nil"/>
              <w:tr2bl w:val="nil"/>
            </w:tcBorders>
            <w:noWrap w:val="0"/>
            <w:vAlign w:val="center"/>
          </w:tcPr>
          <w:p w14:paraId="56A3F161">
            <w:pPr>
              <w:spacing w:beforeLines="0" w:afterLines="0"/>
              <w:jc w:val="center"/>
              <w:rPr>
                <w:rFonts w:hint="default" w:cs="Segoe UI Variable Text Light"/>
                <w:color w:val="auto"/>
                <w:sz w:val="22"/>
                <w:szCs w:val="21"/>
                <w:highlight w:val="none"/>
                <w:lang w:val="en-US" w:eastAsia="zh-CN" w:bidi="ar-SA"/>
              </w:rPr>
            </w:pPr>
            <w:r>
              <w:rPr>
                <w:rFonts w:hint="eastAsia" w:cs="Segoe UI Variable Text Light"/>
                <w:color w:val="auto"/>
                <w:sz w:val="22"/>
                <w:szCs w:val="21"/>
                <w:highlight w:val="none"/>
                <w:lang w:val="en-US" w:eastAsia="zh-CN" w:bidi="ar-SA"/>
              </w:rPr>
              <w:t>Stack100-7S</w:t>
            </w:r>
          </w:p>
        </w:tc>
        <w:tc>
          <w:tcPr>
            <w:tcW w:w="3634" w:type="dxa"/>
            <w:tcBorders>
              <w:tl2br w:val="nil"/>
              <w:tr2bl w:val="nil"/>
            </w:tcBorders>
            <w:noWrap w:val="0"/>
            <w:vAlign w:val="center"/>
          </w:tcPr>
          <w:p w14:paraId="43692D9B">
            <w:pPr>
              <w:spacing w:beforeLines="0" w:afterLines="0"/>
              <w:rPr>
                <w:rFonts w:hint="default" w:cs="Segoe UI Variable Text Light"/>
                <w:color w:val="auto"/>
                <w:sz w:val="22"/>
                <w:szCs w:val="21"/>
                <w:highlight w:val="none"/>
                <w:lang w:val="en-US" w:eastAsia="zh-CN" w:bidi="ar-SA"/>
              </w:rPr>
            </w:pPr>
            <w:r>
              <w:rPr>
                <w:rFonts w:hint="default" w:cs="Segoe UI Variable Text Light"/>
                <w:color w:val="auto"/>
                <w:sz w:val="22"/>
                <w:szCs w:val="21"/>
                <w:highlight w:val="none"/>
                <w:lang w:val="en-US" w:eastAsia="zh-CN" w:bidi="ar-SA"/>
              </w:rPr>
              <w:t>(0.2) CC/CV (Constant voltage: (</w:t>
            </w:r>
            <w:r>
              <w:rPr>
                <w:rFonts w:hint="eastAsia" w:cs="Segoe UI Variable Text Light"/>
                <w:color w:val="auto"/>
                <w:sz w:val="22"/>
                <w:szCs w:val="21"/>
                <w:highlight w:val="none"/>
                <w:lang w:val="en-US" w:eastAsia="zh-CN" w:bidi="ar-SA"/>
              </w:rPr>
              <w:t>408.8</w:t>
            </w:r>
            <w:r>
              <w:rPr>
                <w:rFonts w:hint="default" w:cs="Segoe UI Variable Text Light"/>
                <w:color w:val="auto"/>
                <w:sz w:val="22"/>
                <w:szCs w:val="21"/>
                <w:highlight w:val="none"/>
                <w:lang w:val="en-US" w:eastAsia="zh-CN" w:bidi="ar-SA"/>
              </w:rPr>
              <w:t>) V/ Cut-off current (0.05) C</w:t>
            </w:r>
          </w:p>
        </w:tc>
        <w:tc>
          <w:tcPr>
            <w:tcW w:w="2938" w:type="dxa"/>
            <w:tcBorders>
              <w:tl2br w:val="nil"/>
              <w:tr2bl w:val="nil"/>
            </w:tcBorders>
            <w:noWrap w:val="0"/>
            <w:vAlign w:val="center"/>
          </w:tcPr>
          <w:p w14:paraId="0BC9E464">
            <w:pPr>
              <w:spacing w:beforeLines="0" w:afterLines="0"/>
              <w:rPr>
                <w:rFonts w:hint="default" w:cs="Segoe UI Variable Text Light"/>
                <w:color w:val="auto"/>
                <w:sz w:val="22"/>
                <w:szCs w:val="21"/>
                <w:highlight w:val="none"/>
                <w:lang w:val="en-US" w:eastAsia="zh-CN" w:bidi="ar-SA"/>
              </w:rPr>
            </w:pPr>
            <w:r>
              <w:rPr>
                <w:rFonts w:hint="default" w:cs="Segoe UI Variable Text Light"/>
                <w:color w:val="auto"/>
                <w:sz w:val="22"/>
                <w:szCs w:val="21"/>
                <w:highlight w:val="none"/>
                <w:lang w:val="en-US" w:eastAsia="zh-CN" w:bidi="ar-SA"/>
              </w:rPr>
              <w:t xml:space="preserve"> (0.2)CC (Cut-off voltage: (</w:t>
            </w:r>
            <w:r>
              <w:rPr>
                <w:rFonts w:hint="eastAsia" w:cs="Segoe UI Variable Text Light"/>
                <w:color w:val="auto"/>
                <w:sz w:val="22"/>
                <w:szCs w:val="21"/>
                <w:highlight w:val="none"/>
                <w:lang w:val="en-US" w:eastAsia="zh-CN" w:bidi="ar-SA"/>
              </w:rPr>
              <w:t>313.6</w:t>
            </w:r>
            <w:r>
              <w:rPr>
                <w:rFonts w:hint="default" w:cs="Segoe UI Variable Text Light"/>
                <w:color w:val="auto"/>
                <w:sz w:val="22"/>
                <w:szCs w:val="21"/>
                <w:highlight w:val="none"/>
                <w:lang w:val="en-US" w:eastAsia="zh-CN" w:bidi="ar-SA"/>
              </w:rPr>
              <w:t>)V)</w:t>
            </w:r>
            <w:r>
              <w:rPr>
                <w:rFonts w:hint="eastAsia" w:cs="Segoe UI Variable Text Light"/>
                <w:color w:val="auto"/>
                <w:sz w:val="22"/>
                <w:szCs w:val="21"/>
                <w:highlight w:val="none"/>
                <w:lang w:val="en-US" w:eastAsia="zh-CN" w:bidi="ar-SA"/>
              </w:rPr>
              <w:t xml:space="preserve">/ </w:t>
            </w:r>
            <w:r>
              <w:rPr>
                <w:rFonts w:hint="default" w:cs="Segoe UI Variable Text Light"/>
                <w:color w:val="auto"/>
                <w:sz w:val="22"/>
                <w:szCs w:val="21"/>
                <w:highlight w:val="none"/>
                <w:lang w:val="en-US" w:eastAsia="zh-CN" w:bidi="ar-SA"/>
              </w:rPr>
              <w:t>Current at (0.2)C</w:t>
            </w:r>
          </w:p>
        </w:tc>
      </w:tr>
      <w:tr w14:paraId="6E5F586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0" w:type="dxa"/>
            <w:bottom w:w="0" w:type="dxa"/>
            <w:right w:w="0" w:type="dxa"/>
          </w:tblCellMar>
        </w:tblPrEx>
        <w:trPr>
          <w:trHeight w:val="311" w:hRule="atLeast"/>
          <w:jc w:val="center"/>
        </w:trPr>
        <w:tc>
          <w:tcPr>
            <w:tcW w:w="1895" w:type="dxa"/>
            <w:tcBorders>
              <w:tl2br w:val="nil"/>
              <w:tr2bl w:val="nil"/>
            </w:tcBorders>
            <w:noWrap w:val="0"/>
            <w:vAlign w:val="center"/>
          </w:tcPr>
          <w:p w14:paraId="61AFA479">
            <w:pPr>
              <w:spacing w:beforeLines="0" w:afterLines="0"/>
              <w:jc w:val="center"/>
              <w:rPr>
                <w:rFonts w:hint="default" w:cs="Segoe UI Variable Text Light"/>
                <w:color w:val="auto"/>
                <w:sz w:val="22"/>
                <w:szCs w:val="21"/>
                <w:highlight w:val="none"/>
                <w:lang w:val="en-US" w:eastAsia="zh-CN" w:bidi="ar-SA"/>
              </w:rPr>
            </w:pPr>
            <w:r>
              <w:rPr>
                <w:rFonts w:hint="eastAsia" w:cs="Segoe UI Variable Text Light"/>
                <w:color w:val="auto"/>
                <w:sz w:val="22"/>
                <w:szCs w:val="21"/>
                <w:highlight w:val="none"/>
                <w:lang w:val="en-US" w:eastAsia="zh-CN" w:bidi="ar-SA"/>
              </w:rPr>
              <w:t>Stack100-8S</w:t>
            </w:r>
          </w:p>
        </w:tc>
        <w:tc>
          <w:tcPr>
            <w:tcW w:w="3634" w:type="dxa"/>
            <w:tcBorders>
              <w:tl2br w:val="nil"/>
              <w:tr2bl w:val="nil"/>
            </w:tcBorders>
            <w:noWrap w:val="0"/>
            <w:vAlign w:val="center"/>
          </w:tcPr>
          <w:p w14:paraId="3B3E414C">
            <w:pPr>
              <w:spacing w:beforeLines="0" w:afterLines="0"/>
              <w:rPr>
                <w:rFonts w:hint="default" w:cs="Segoe UI Variable Text Light"/>
                <w:color w:val="auto"/>
                <w:sz w:val="22"/>
                <w:szCs w:val="21"/>
                <w:highlight w:val="none"/>
                <w:lang w:val="en-US" w:eastAsia="zh-CN" w:bidi="ar-SA"/>
              </w:rPr>
            </w:pPr>
            <w:r>
              <w:rPr>
                <w:rFonts w:hint="default" w:cs="Segoe UI Variable Text Light"/>
                <w:color w:val="auto"/>
                <w:sz w:val="22"/>
                <w:szCs w:val="21"/>
                <w:highlight w:val="none"/>
                <w:lang w:val="en-US" w:eastAsia="zh-CN" w:bidi="ar-SA"/>
              </w:rPr>
              <w:t>(0.2) CC/CV (Constant voltage: (</w:t>
            </w:r>
            <w:r>
              <w:rPr>
                <w:rFonts w:hint="eastAsia" w:cs="Segoe UI Variable Text Light"/>
                <w:color w:val="auto"/>
                <w:sz w:val="22"/>
                <w:szCs w:val="21"/>
                <w:highlight w:val="none"/>
                <w:lang w:val="en-US" w:eastAsia="zh-CN" w:bidi="ar-SA"/>
              </w:rPr>
              <w:t>467.2</w:t>
            </w:r>
            <w:r>
              <w:rPr>
                <w:rFonts w:hint="default" w:cs="Segoe UI Variable Text Light"/>
                <w:color w:val="auto"/>
                <w:sz w:val="22"/>
                <w:szCs w:val="21"/>
                <w:highlight w:val="none"/>
                <w:lang w:val="en-US" w:eastAsia="zh-CN" w:bidi="ar-SA"/>
              </w:rPr>
              <w:t>) V/ Cut-off current (0.05) C</w:t>
            </w:r>
          </w:p>
        </w:tc>
        <w:tc>
          <w:tcPr>
            <w:tcW w:w="2938" w:type="dxa"/>
            <w:tcBorders>
              <w:tl2br w:val="nil"/>
              <w:tr2bl w:val="nil"/>
            </w:tcBorders>
            <w:noWrap w:val="0"/>
            <w:vAlign w:val="center"/>
          </w:tcPr>
          <w:p w14:paraId="7B315BE4">
            <w:pPr>
              <w:spacing w:beforeLines="0" w:afterLines="0"/>
              <w:rPr>
                <w:rFonts w:hint="default" w:cs="Segoe UI Variable Text Light"/>
                <w:color w:val="auto"/>
                <w:sz w:val="22"/>
                <w:szCs w:val="21"/>
                <w:highlight w:val="none"/>
                <w:lang w:val="en-US" w:eastAsia="zh-CN" w:bidi="ar-SA"/>
              </w:rPr>
            </w:pPr>
            <w:r>
              <w:rPr>
                <w:rFonts w:hint="default" w:cs="Segoe UI Variable Text Light"/>
                <w:color w:val="auto"/>
                <w:sz w:val="22"/>
                <w:szCs w:val="21"/>
                <w:highlight w:val="none"/>
                <w:lang w:val="en-US" w:eastAsia="zh-CN" w:bidi="ar-SA"/>
              </w:rPr>
              <w:t>(0.2)CC (Cut-off voltage: (</w:t>
            </w:r>
            <w:r>
              <w:rPr>
                <w:rFonts w:hint="eastAsia" w:cs="Segoe UI Variable Text Light"/>
                <w:color w:val="auto"/>
                <w:sz w:val="22"/>
                <w:szCs w:val="21"/>
                <w:highlight w:val="none"/>
                <w:lang w:val="en-US" w:eastAsia="zh-CN" w:bidi="ar-SA"/>
              </w:rPr>
              <w:t>358.4</w:t>
            </w:r>
            <w:r>
              <w:rPr>
                <w:rFonts w:hint="default" w:cs="Segoe UI Variable Text Light"/>
                <w:color w:val="auto"/>
                <w:sz w:val="22"/>
                <w:szCs w:val="21"/>
                <w:highlight w:val="none"/>
                <w:lang w:val="en-US" w:eastAsia="zh-CN" w:bidi="ar-SA"/>
              </w:rPr>
              <w:t>)V)</w:t>
            </w:r>
            <w:r>
              <w:rPr>
                <w:rFonts w:hint="eastAsia" w:cs="Segoe UI Variable Text Light"/>
                <w:color w:val="auto"/>
                <w:sz w:val="22"/>
                <w:szCs w:val="21"/>
                <w:highlight w:val="none"/>
                <w:lang w:val="en-US" w:eastAsia="zh-CN" w:bidi="ar-SA"/>
              </w:rPr>
              <w:t xml:space="preserve">/ </w:t>
            </w:r>
            <w:r>
              <w:rPr>
                <w:rFonts w:hint="default" w:cs="Segoe UI Variable Text Light"/>
                <w:color w:val="auto"/>
                <w:sz w:val="22"/>
                <w:szCs w:val="21"/>
                <w:highlight w:val="none"/>
                <w:lang w:val="en-US" w:eastAsia="zh-CN" w:bidi="ar-SA"/>
              </w:rPr>
              <w:t>Current at (0.2)C</w:t>
            </w:r>
          </w:p>
        </w:tc>
      </w:tr>
      <w:tr w14:paraId="16650C8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0" w:type="dxa"/>
            <w:bottom w:w="0" w:type="dxa"/>
            <w:right w:w="0" w:type="dxa"/>
          </w:tblCellMar>
        </w:tblPrEx>
        <w:trPr>
          <w:trHeight w:val="311" w:hRule="atLeast"/>
          <w:jc w:val="center"/>
        </w:trPr>
        <w:tc>
          <w:tcPr>
            <w:tcW w:w="1895" w:type="dxa"/>
            <w:tcBorders>
              <w:tl2br w:val="nil"/>
              <w:tr2bl w:val="nil"/>
            </w:tcBorders>
            <w:noWrap w:val="0"/>
            <w:vAlign w:val="center"/>
          </w:tcPr>
          <w:p w14:paraId="5801C6CF">
            <w:pPr>
              <w:spacing w:beforeLines="0" w:afterLines="0"/>
              <w:jc w:val="center"/>
              <w:rPr>
                <w:rFonts w:hint="default" w:cs="Segoe UI Variable Text Light"/>
                <w:color w:val="auto"/>
                <w:sz w:val="22"/>
                <w:szCs w:val="21"/>
                <w:highlight w:val="none"/>
                <w:lang w:val="en-US" w:eastAsia="zh-CN" w:bidi="ar-SA"/>
              </w:rPr>
            </w:pPr>
            <w:r>
              <w:rPr>
                <w:rFonts w:hint="eastAsia" w:cs="Segoe UI Variable Text Light"/>
                <w:color w:val="auto"/>
                <w:sz w:val="22"/>
                <w:szCs w:val="21"/>
                <w:highlight w:val="none"/>
                <w:lang w:val="en-US" w:eastAsia="zh-CN" w:bidi="ar-SA"/>
              </w:rPr>
              <w:t>Stack100-9S</w:t>
            </w:r>
          </w:p>
        </w:tc>
        <w:tc>
          <w:tcPr>
            <w:tcW w:w="3634" w:type="dxa"/>
            <w:tcBorders>
              <w:tl2br w:val="nil"/>
              <w:tr2bl w:val="nil"/>
            </w:tcBorders>
            <w:noWrap w:val="0"/>
            <w:vAlign w:val="center"/>
          </w:tcPr>
          <w:p w14:paraId="39C68ED7">
            <w:pPr>
              <w:spacing w:beforeLines="0" w:afterLines="0"/>
              <w:rPr>
                <w:rFonts w:hint="default" w:cs="Segoe UI Variable Text Light"/>
                <w:color w:val="auto"/>
                <w:sz w:val="22"/>
                <w:szCs w:val="21"/>
                <w:highlight w:val="none"/>
                <w:lang w:val="en-US" w:eastAsia="zh-CN" w:bidi="ar-SA"/>
              </w:rPr>
            </w:pPr>
            <w:r>
              <w:rPr>
                <w:rFonts w:hint="default" w:cs="Segoe UI Variable Text Light"/>
                <w:color w:val="auto"/>
                <w:sz w:val="22"/>
                <w:szCs w:val="21"/>
                <w:highlight w:val="none"/>
                <w:lang w:val="en-US" w:eastAsia="zh-CN" w:bidi="ar-SA"/>
              </w:rPr>
              <w:t>(0.2) CC/CV (Constant voltage: (</w:t>
            </w:r>
            <w:r>
              <w:rPr>
                <w:rFonts w:hint="eastAsia" w:cs="Segoe UI Variable Text Light"/>
                <w:color w:val="auto"/>
                <w:sz w:val="22"/>
                <w:szCs w:val="21"/>
                <w:highlight w:val="none"/>
                <w:lang w:val="en-US" w:eastAsia="zh-CN" w:bidi="ar-SA"/>
              </w:rPr>
              <w:t>525.6</w:t>
            </w:r>
            <w:r>
              <w:rPr>
                <w:rFonts w:hint="default" w:cs="Segoe UI Variable Text Light"/>
                <w:color w:val="auto"/>
                <w:sz w:val="22"/>
                <w:szCs w:val="21"/>
                <w:highlight w:val="none"/>
                <w:lang w:val="en-US" w:eastAsia="zh-CN" w:bidi="ar-SA"/>
              </w:rPr>
              <w:t xml:space="preserve"> </w:t>
            </w:r>
            <w:r>
              <w:rPr>
                <w:rFonts w:hint="eastAsia" w:cs="Segoe UI Variable Text Light"/>
                <w:color w:val="auto"/>
                <w:sz w:val="22"/>
                <w:szCs w:val="21"/>
                <w:highlight w:val="none"/>
                <w:lang w:val="en-US" w:eastAsia="zh-CN" w:bidi="ar-SA"/>
              </w:rPr>
              <w:t>)</w:t>
            </w:r>
            <w:r>
              <w:rPr>
                <w:rFonts w:hint="default" w:cs="Segoe UI Variable Text Light"/>
                <w:color w:val="auto"/>
                <w:sz w:val="22"/>
                <w:szCs w:val="21"/>
                <w:highlight w:val="none"/>
                <w:lang w:val="en-US" w:eastAsia="zh-CN" w:bidi="ar-SA"/>
              </w:rPr>
              <w:t>V/ Cut-off current (0.05) C</w:t>
            </w:r>
          </w:p>
        </w:tc>
        <w:tc>
          <w:tcPr>
            <w:tcW w:w="2938" w:type="dxa"/>
            <w:tcBorders>
              <w:tl2br w:val="nil"/>
              <w:tr2bl w:val="nil"/>
            </w:tcBorders>
            <w:noWrap w:val="0"/>
            <w:vAlign w:val="center"/>
          </w:tcPr>
          <w:p w14:paraId="7E73EA32">
            <w:pPr>
              <w:spacing w:beforeLines="0" w:afterLines="0"/>
              <w:rPr>
                <w:rFonts w:hint="default" w:cs="Segoe UI Variable Text Light"/>
                <w:color w:val="auto"/>
                <w:sz w:val="22"/>
                <w:szCs w:val="21"/>
                <w:highlight w:val="none"/>
                <w:lang w:val="en-US" w:eastAsia="zh-CN" w:bidi="ar-SA"/>
              </w:rPr>
            </w:pPr>
            <w:r>
              <w:rPr>
                <w:rFonts w:hint="default" w:cs="Segoe UI Variable Text Light"/>
                <w:color w:val="auto"/>
                <w:sz w:val="22"/>
                <w:szCs w:val="21"/>
                <w:highlight w:val="none"/>
                <w:lang w:val="en-US" w:eastAsia="zh-CN" w:bidi="ar-SA"/>
              </w:rPr>
              <w:t>(0.2)CC (Cut-off voltage: (</w:t>
            </w:r>
            <w:r>
              <w:rPr>
                <w:rFonts w:hint="eastAsia" w:cs="Segoe UI Variable Text Light"/>
                <w:color w:val="auto"/>
                <w:sz w:val="22"/>
                <w:szCs w:val="21"/>
                <w:highlight w:val="none"/>
                <w:lang w:val="en-US" w:eastAsia="zh-CN" w:bidi="ar-SA"/>
              </w:rPr>
              <w:t>403.2</w:t>
            </w:r>
            <w:r>
              <w:rPr>
                <w:rFonts w:hint="default" w:cs="Segoe UI Variable Text Light"/>
                <w:color w:val="auto"/>
                <w:sz w:val="22"/>
                <w:szCs w:val="21"/>
                <w:highlight w:val="none"/>
                <w:lang w:val="en-US" w:eastAsia="zh-CN" w:bidi="ar-SA"/>
              </w:rPr>
              <w:t>)V)</w:t>
            </w:r>
            <w:r>
              <w:rPr>
                <w:rFonts w:hint="eastAsia" w:cs="Segoe UI Variable Text Light"/>
                <w:color w:val="auto"/>
                <w:sz w:val="22"/>
                <w:szCs w:val="21"/>
                <w:highlight w:val="none"/>
                <w:lang w:val="en-US" w:eastAsia="zh-CN" w:bidi="ar-SA"/>
              </w:rPr>
              <w:t xml:space="preserve">/ </w:t>
            </w:r>
            <w:r>
              <w:rPr>
                <w:rFonts w:hint="default" w:cs="Segoe UI Variable Text Light"/>
                <w:color w:val="auto"/>
                <w:sz w:val="22"/>
                <w:szCs w:val="21"/>
                <w:highlight w:val="none"/>
                <w:lang w:val="en-US" w:eastAsia="zh-CN" w:bidi="ar-SA"/>
              </w:rPr>
              <w:t>Current at (0.2)C</w:t>
            </w:r>
          </w:p>
        </w:tc>
      </w:tr>
      <w:tr w14:paraId="09D0B32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0" w:type="dxa"/>
            <w:bottom w:w="0" w:type="dxa"/>
            <w:right w:w="0" w:type="dxa"/>
          </w:tblCellMar>
        </w:tblPrEx>
        <w:trPr>
          <w:trHeight w:val="311" w:hRule="atLeast"/>
          <w:jc w:val="center"/>
        </w:trPr>
        <w:tc>
          <w:tcPr>
            <w:tcW w:w="1895" w:type="dxa"/>
            <w:tcBorders>
              <w:tl2br w:val="nil"/>
              <w:tr2bl w:val="nil"/>
            </w:tcBorders>
            <w:noWrap w:val="0"/>
            <w:vAlign w:val="center"/>
          </w:tcPr>
          <w:p w14:paraId="6CEC5B65">
            <w:pPr>
              <w:spacing w:beforeLines="0" w:afterLines="0"/>
              <w:jc w:val="center"/>
              <w:rPr>
                <w:rFonts w:hint="default" w:cs="Segoe UI Variable Text Light"/>
                <w:color w:val="auto"/>
                <w:sz w:val="22"/>
                <w:szCs w:val="21"/>
                <w:highlight w:val="none"/>
                <w:lang w:val="en-US" w:eastAsia="zh-CN" w:bidi="ar-SA"/>
              </w:rPr>
            </w:pPr>
            <w:r>
              <w:rPr>
                <w:rFonts w:hint="eastAsia" w:cs="Segoe UI Variable Text Light"/>
                <w:color w:val="auto"/>
                <w:sz w:val="22"/>
                <w:szCs w:val="21"/>
                <w:highlight w:val="none"/>
                <w:lang w:val="en-US" w:eastAsia="zh-CN" w:bidi="ar-SA"/>
              </w:rPr>
              <w:t>Stack100-10S</w:t>
            </w:r>
          </w:p>
        </w:tc>
        <w:tc>
          <w:tcPr>
            <w:tcW w:w="3634" w:type="dxa"/>
            <w:tcBorders>
              <w:tl2br w:val="nil"/>
              <w:tr2bl w:val="nil"/>
            </w:tcBorders>
            <w:noWrap w:val="0"/>
            <w:vAlign w:val="center"/>
          </w:tcPr>
          <w:p w14:paraId="357CE419">
            <w:pPr>
              <w:spacing w:beforeLines="0" w:afterLines="0"/>
              <w:rPr>
                <w:rFonts w:hint="default" w:cs="Segoe UI Variable Text Light"/>
                <w:color w:val="auto"/>
                <w:sz w:val="22"/>
                <w:szCs w:val="21"/>
                <w:highlight w:val="none"/>
                <w:lang w:val="en-US" w:eastAsia="zh-CN" w:bidi="ar-SA"/>
              </w:rPr>
            </w:pPr>
            <w:r>
              <w:rPr>
                <w:rFonts w:hint="default" w:cs="Segoe UI Variable Text Light"/>
                <w:color w:val="auto"/>
                <w:sz w:val="22"/>
                <w:szCs w:val="21"/>
                <w:highlight w:val="none"/>
                <w:lang w:val="en-US" w:eastAsia="zh-CN" w:bidi="ar-SA"/>
              </w:rPr>
              <w:t>(0.2) CC/CV (Constant voltage: (</w:t>
            </w:r>
            <w:r>
              <w:rPr>
                <w:rFonts w:hint="eastAsia" w:cs="Segoe UI Variable Text Light"/>
                <w:color w:val="auto"/>
                <w:sz w:val="22"/>
                <w:szCs w:val="21"/>
                <w:highlight w:val="none"/>
                <w:lang w:val="en-US" w:eastAsia="zh-CN" w:bidi="ar-SA"/>
              </w:rPr>
              <w:t>584</w:t>
            </w:r>
            <w:r>
              <w:rPr>
                <w:rFonts w:hint="default" w:cs="Segoe UI Variable Text Light"/>
                <w:color w:val="auto"/>
                <w:sz w:val="22"/>
                <w:szCs w:val="21"/>
                <w:highlight w:val="none"/>
                <w:lang w:val="en-US" w:eastAsia="zh-CN" w:bidi="ar-SA"/>
              </w:rPr>
              <w:t>) V/ Cut-off current (0.05) C</w:t>
            </w:r>
          </w:p>
        </w:tc>
        <w:tc>
          <w:tcPr>
            <w:tcW w:w="2938" w:type="dxa"/>
            <w:tcBorders>
              <w:tl2br w:val="nil"/>
              <w:tr2bl w:val="nil"/>
            </w:tcBorders>
            <w:noWrap w:val="0"/>
            <w:vAlign w:val="center"/>
          </w:tcPr>
          <w:p w14:paraId="04D7B425">
            <w:pPr>
              <w:spacing w:beforeLines="0" w:afterLines="0"/>
              <w:rPr>
                <w:rFonts w:hint="default" w:cs="Segoe UI Variable Text Light"/>
                <w:color w:val="auto"/>
                <w:sz w:val="22"/>
                <w:szCs w:val="21"/>
                <w:highlight w:val="none"/>
                <w:lang w:val="en-US" w:eastAsia="zh-CN" w:bidi="ar-SA"/>
              </w:rPr>
            </w:pPr>
            <w:r>
              <w:rPr>
                <w:rFonts w:hint="default" w:cs="Segoe UI Variable Text Light"/>
                <w:color w:val="auto"/>
                <w:sz w:val="22"/>
                <w:szCs w:val="21"/>
                <w:highlight w:val="none"/>
                <w:lang w:val="en-US" w:eastAsia="zh-CN" w:bidi="ar-SA"/>
              </w:rPr>
              <w:t xml:space="preserve"> (0.2)CC (Cut-off voltage: (</w:t>
            </w:r>
            <w:r>
              <w:rPr>
                <w:rFonts w:hint="eastAsia" w:cs="Segoe UI Variable Text Light"/>
                <w:color w:val="auto"/>
                <w:sz w:val="22"/>
                <w:szCs w:val="21"/>
                <w:highlight w:val="none"/>
                <w:lang w:val="en-US" w:eastAsia="zh-CN" w:bidi="ar-SA"/>
              </w:rPr>
              <w:t>448</w:t>
            </w:r>
            <w:r>
              <w:rPr>
                <w:rFonts w:hint="default" w:cs="Segoe UI Variable Text Light"/>
                <w:color w:val="auto"/>
                <w:sz w:val="22"/>
                <w:szCs w:val="21"/>
                <w:highlight w:val="none"/>
                <w:lang w:val="en-US" w:eastAsia="zh-CN" w:bidi="ar-SA"/>
              </w:rPr>
              <w:t>)V)</w:t>
            </w:r>
            <w:r>
              <w:rPr>
                <w:rFonts w:hint="eastAsia" w:cs="Segoe UI Variable Text Light"/>
                <w:color w:val="auto"/>
                <w:sz w:val="22"/>
                <w:szCs w:val="21"/>
                <w:highlight w:val="none"/>
                <w:lang w:val="en-US" w:eastAsia="zh-CN" w:bidi="ar-SA"/>
              </w:rPr>
              <w:t xml:space="preserve">/ </w:t>
            </w:r>
            <w:r>
              <w:rPr>
                <w:rFonts w:hint="default" w:cs="Segoe UI Variable Text Light"/>
                <w:color w:val="auto"/>
                <w:sz w:val="22"/>
                <w:szCs w:val="21"/>
                <w:highlight w:val="none"/>
                <w:lang w:val="en-US" w:eastAsia="zh-CN" w:bidi="ar-SA"/>
              </w:rPr>
              <w:t>Current at (0.2)C</w:t>
            </w:r>
          </w:p>
        </w:tc>
      </w:tr>
      <w:tr w14:paraId="575F0A7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0" w:type="dxa"/>
            <w:bottom w:w="0" w:type="dxa"/>
            <w:right w:w="0" w:type="dxa"/>
          </w:tblCellMar>
        </w:tblPrEx>
        <w:trPr>
          <w:trHeight w:val="311" w:hRule="atLeast"/>
          <w:jc w:val="center"/>
        </w:trPr>
        <w:tc>
          <w:tcPr>
            <w:tcW w:w="1895" w:type="dxa"/>
            <w:tcBorders>
              <w:tl2br w:val="nil"/>
              <w:tr2bl w:val="nil"/>
            </w:tcBorders>
            <w:noWrap w:val="0"/>
            <w:vAlign w:val="center"/>
          </w:tcPr>
          <w:p w14:paraId="5D76D1B7">
            <w:pPr>
              <w:spacing w:beforeLines="0" w:afterLines="0"/>
              <w:jc w:val="center"/>
              <w:rPr>
                <w:rFonts w:hint="default" w:cs="Segoe UI Variable Text Light"/>
                <w:color w:val="auto"/>
                <w:sz w:val="22"/>
                <w:szCs w:val="21"/>
                <w:highlight w:val="none"/>
                <w:lang w:val="en-US" w:eastAsia="zh-CN" w:bidi="ar-SA"/>
              </w:rPr>
            </w:pPr>
            <w:r>
              <w:rPr>
                <w:rFonts w:hint="eastAsia" w:cs="Segoe UI Variable Text Light"/>
                <w:color w:val="auto"/>
                <w:sz w:val="22"/>
                <w:szCs w:val="21"/>
                <w:highlight w:val="none"/>
                <w:lang w:val="en-US" w:eastAsia="zh-CN" w:bidi="ar-SA"/>
              </w:rPr>
              <w:t>Stack100-11S</w:t>
            </w:r>
          </w:p>
        </w:tc>
        <w:tc>
          <w:tcPr>
            <w:tcW w:w="3634" w:type="dxa"/>
            <w:tcBorders>
              <w:tl2br w:val="nil"/>
              <w:tr2bl w:val="nil"/>
            </w:tcBorders>
            <w:noWrap w:val="0"/>
            <w:vAlign w:val="center"/>
          </w:tcPr>
          <w:p w14:paraId="44D6AE08">
            <w:pPr>
              <w:spacing w:beforeLines="0" w:afterLines="0"/>
              <w:rPr>
                <w:rFonts w:hint="default" w:cs="Segoe UI Variable Text Light"/>
                <w:color w:val="auto"/>
                <w:sz w:val="22"/>
                <w:szCs w:val="21"/>
                <w:highlight w:val="none"/>
                <w:lang w:val="en-US" w:eastAsia="zh-CN" w:bidi="ar-SA"/>
              </w:rPr>
            </w:pPr>
            <w:r>
              <w:rPr>
                <w:rFonts w:hint="default" w:cs="Segoe UI Variable Text Light"/>
                <w:color w:val="auto"/>
                <w:sz w:val="22"/>
                <w:szCs w:val="21"/>
                <w:highlight w:val="none"/>
                <w:lang w:val="en-US" w:eastAsia="zh-CN" w:bidi="ar-SA"/>
              </w:rPr>
              <w:t>(0.2) CC/CV (Constant voltage: (</w:t>
            </w:r>
            <w:r>
              <w:rPr>
                <w:rFonts w:hint="eastAsia" w:cs="Segoe UI Variable Text Light"/>
                <w:color w:val="auto"/>
                <w:sz w:val="22"/>
                <w:szCs w:val="21"/>
                <w:highlight w:val="none"/>
                <w:lang w:val="en-US" w:eastAsia="zh-CN" w:bidi="ar-SA"/>
              </w:rPr>
              <w:t>642.4</w:t>
            </w:r>
            <w:r>
              <w:rPr>
                <w:rFonts w:hint="default" w:cs="Segoe UI Variable Text Light"/>
                <w:color w:val="auto"/>
                <w:sz w:val="22"/>
                <w:szCs w:val="21"/>
                <w:highlight w:val="none"/>
                <w:lang w:val="en-US" w:eastAsia="zh-CN" w:bidi="ar-SA"/>
              </w:rPr>
              <w:t>) V/ Cut-off current (0.05) C</w:t>
            </w:r>
          </w:p>
        </w:tc>
        <w:tc>
          <w:tcPr>
            <w:tcW w:w="2938" w:type="dxa"/>
            <w:tcBorders>
              <w:tl2br w:val="nil"/>
              <w:tr2bl w:val="nil"/>
            </w:tcBorders>
            <w:noWrap w:val="0"/>
            <w:vAlign w:val="center"/>
          </w:tcPr>
          <w:p w14:paraId="5F33EDA7">
            <w:pPr>
              <w:spacing w:beforeLines="0" w:afterLines="0"/>
              <w:rPr>
                <w:rFonts w:hint="default" w:cs="Segoe UI Variable Text Light"/>
                <w:color w:val="auto"/>
                <w:sz w:val="22"/>
                <w:szCs w:val="21"/>
                <w:highlight w:val="none"/>
                <w:lang w:val="en-US" w:eastAsia="zh-CN" w:bidi="ar-SA"/>
              </w:rPr>
            </w:pPr>
            <w:r>
              <w:rPr>
                <w:rFonts w:hint="default" w:cs="Segoe UI Variable Text Light"/>
                <w:color w:val="auto"/>
                <w:sz w:val="22"/>
                <w:szCs w:val="21"/>
                <w:highlight w:val="none"/>
                <w:lang w:val="en-US" w:eastAsia="zh-CN" w:bidi="ar-SA"/>
              </w:rPr>
              <w:t>(0.2)CC (Cut-off voltage: (</w:t>
            </w:r>
            <w:r>
              <w:rPr>
                <w:rFonts w:hint="eastAsia" w:cs="Segoe UI Variable Text Light"/>
                <w:color w:val="auto"/>
                <w:sz w:val="22"/>
                <w:szCs w:val="21"/>
                <w:highlight w:val="none"/>
                <w:lang w:val="en-US" w:eastAsia="zh-CN" w:bidi="ar-SA"/>
              </w:rPr>
              <w:t>492.8</w:t>
            </w:r>
            <w:r>
              <w:rPr>
                <w:rFonts w:hint="default" w:cs="Segoe UI Variable Text Light"/>
                <w:color w:val="auto"/>
                <w:sz w:val="22"/>
                <w:szCs w:val="21"/>
                <w:highlight w:val="none"/>
                <w:lang w:val="en-US" w:eastAsia="zh-CN" w:bidi="ar-SA"/>
              </w:rPr>
              <w:t>)V)</w:t>
            </w:r>
            <w:r>
              <w:rPr>
                <w:rFonts w:hint="eastAsia" w:cs="Segoe UI Variable Text Light"/>
                <w:color w:val="auto"/>
                <w:sz w:val="22"/>
                <w:szCs w:val="21"/>
                <w:highlight w:val="none"/>
                <w:lang w:val="en-US" w:eastAsia="zh-CN" w:bidi="ar-SA"/>
              </w:rPr>
              <w:t xml:space="preserve">/ </w:t>
            </w:r>
            <w:r>
              <w:rPr>
                <w:rFonts w:hint="default" w:cs="Segoe UI Variable Text Light"/>
                <w:color w:val="auto"/>
                <w:sz w:val="22"/>
                <w:szCs w:val="21"/>
                <w:highlight w:val="none"/>
                <w:lang w:val="en-US" w:eastAsia="zh-CN" w:bidi="ar-SA"/>
              </w:rPr>
              <w:t>Current at (0.2)C</w:t>
            </w:r>
          </w:p>
        </w:tc>
      </w:tr>
      <w:tr w14:paraId="4908D7AC">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0" w:type="dxa"/>
            <w:bottom w:w="0" w:type="dxa"/>
            <w:right w:w="0" w:type="dxa"/>
          </w:tblCellMar>
        </w:tblPrEx>
        <w:trPr>
          <w:trHeight w:val="311" w:hRule="atLeast"/>
          <w:jc w:val="center"/>
        </w:trPr>
        <w:tc>
          <w:tcPr>
            <w:tcW w:w="1895" w:type="dxa"/>
            <w:tcBorders>
              <w:tl2br w:val="nil"/>
              <w:tr2bl w:val="nil"/>
            </w:tcBorders>
            <w:noWrap w:val="0"/>
            <w:vAlign w:val="center"/>
          </w:tcPr>
          <w:p w14:paraId="50DE0B48">
            <w:pPr>
              <w:spacing w:beforeLines="0" w:afterLines="0"/>
              <w:jc w:val="center"/>
              <w:rPr>
                <w:rFonts w:hint="default" w:cs="Segoe UI Variable Text Light"/>
                <w:color w:val="auto"/>
                <w:sz w:val="22"/>
                <w:szCs w:val="21"/>
                <w:highlight w:val="none"/>
                <w:lang w:val="en-US" w:eastAsia="zh-CN" w:bidi="ar-SA"/>
              </w:rPr>
            </w:pPr>
            <w:r>
              <w:rPr>
                <w:rFonts w:hint="eastAsia" w:cs="Segoe UI Variable Text Light"/>
                <w:color w:val="auto"/>
                <w:sz w:val="22"/>
                <w:szCs w:val="21"/>
                <w:highlight w:val="none"/>
                <w:lang w:val="en-US" w:eastAsia="zh-CN" w:bidi="ar-SA"/>
              </w:rPr>
              <w:t>Stack100-12S</w:t>
            </w:r>
          </w:p>
        </w:tc>
        <w:tc>
          <w:tcPr>
            <w:tcW w:w="3634" w:type="dxa"/>
            <w:tcBorders>
              <w:tl2br w:val="nil"/>
              <w:tr2bl w:val="nil"/>
            </w:tcBorders>
            <w:noWrap w:val="0"/>
            <w:vAlign w:val="center"/>
          </w:tcPr>
          <w:p w14:paraId="47B0CA1C">
            <w:pPr>
              <w:spacing w:beforeLines="0" w:afterLines="0"/>
              <w:rPr>
                <w:rFonts w:hint="default" w:cs="Segoe UI Variable Text Light"/>
                <w:color w:val="auto"/>
                <w:sz w:val="22"/>
                <w:szCs w:val="21"/>
                <w:highlight w:val="none"/>
                <w:lang w:val="en-US" w:eastAsia="zh-CN" w:bidi="ar-SA"/>
              </w:rPr>
            </w:pPr>
            <w:r>
              <w:rPr>
                <w:rFonts w:hint="default" w:cs="Segoe UI Variable Text Light"/>
                <w:color w:val="auto"/>
                <w:sz w:val="22"/>
                <w:szCs w:val="21"/>
                <w:highlight w:val="none"/>
                <w:lang w:val="en-US" w:eastAsia="zh-CN" w:bidi="ar-SA"/>
              </w:rPr>
              <w:t>(0.2) CC/CV (Constant voltage: (</w:t>
            </w:r>
            <w:r>
              <w:rPr>
                <w:rFonts w:hint="eastAsia" w:cs="Segoe UI Variable Text Light"/>
                <w:color w:val="auto"/>
                <w:sz w:val="22"/>
                <w:szCs w:val="21"/>
                <w:highlight w:val="none"/>
                <w:lang w:val="en-US" w:eastAsia="zh-CN" w:bidi="ar-SA"/>
              </w:rPr>
              <w:t>700.8</w:t>
            </w:r>
            <w:r>
              <w:rPr>
                <w:rFonts w:hint="default" w:cs="Segoe UI Variable Text Light"/>
                <w:color w:val="auto"/>
                <w:sz w:val="22"/>
                <w:szCs w:val="21"/>
                <w:highlight w:val="none"/>
                <w:lang w:val="en-US" w:eastAsia="zh-CN" w:bidi="ar-SA"/>
              </w:rPr>
              <w:t>) V/ Cut-off current (0.05) C</w:t>
            </w:r>
          </w:p>
        </w:tc>
        <w:tc>
          <w:tcPr>
            <w:tcW w:w="2938" w:type="dxa"/>
            <w:tcBorders>
              <w:tl2br w:val="nil"/>
              <w:tr2bl w:val="nil"/>
            </w:tcBorders>
            <w:noWrap w:val="0"/>
            <w:vAlign w:val="center"/>
          </w:tcPr>
          <w:p w14:paraId="0C180DAD">
            <w:pPr>
              <w:spacing w:beforeLines="0" w:afterLines="0"/>
              <w:rPr>
                <w:rFonts w:hint="default" w:cs="Segoe UI Variable Text Light"/>
                <w:color w:val="auto"/>
                <w:sz w:val="22"/>
                <w:szCs w:val="21"/>
                <w:highlight w:val="none"/>
                <w:lang w:val="en-US" w:eastAsia="zh-CN" w:bidi="ar-SA"/>
              </w:rPr>
            </w:pPr>
            <w:r>
              <w:rPr>
                <w:rFonts w:hint="default" w:cs="Segoe UI Variable Text Light"/>
                <w:color w:val="auto"/>
                <w:sz w:val="22"/>
                <w:szCs w:val="21"/>
                <w:highlight w:val="none"/>
                <w:lang w:val="en-US" w:eastAsia="zh-CN" w:bidi="ar-SA"/>
              </w:rPr>
              <w:t>(0.2)CC (Cut-off voltage: (</w:t>
            </w:r>
            <w:r>
              <w:rPr>
                <w:rFonts w:hint="eastAsia" w:cs="Segoe UI Variable Text Light"/>
                <w:color w:val="auto"/>
                <w:sz w:val="22"/>
                <w:szCs w:val="21"/>
                <w:highlight w:val="none"/>
                <w:lang w:val="en-US" w:eastAsia="zh-CN" w:bidi="ar-SA"/>
              </w:rPr>
              <w:t>537.6</w:t>
            </w:r>
            <w:r>
              <w:rPr>
                <w:rFonts w:hint="default" w:cs="Segoe UI Variable Text Light"/>
                <w:color w:val="auto"/>
                <w:sz w:val="22"/>
                <w:szCs w:val="21"/>
                <w:highlight w:val="none"/>
                <w:lang w:val="en-US" w:eastAsia="zh-CN" w:bidi="ar-SA"/>
              </w:rPr>
              <w:t>)V)</w:t>
            </w:r>
            <w:r>
              <w:rPr>
                <w:rFonts w:hint="eastAsia" w:cs="Segoe UI Variable Text Light"/>
                <w:color w:val="auto"/>
                <w:sz w:val="22"/>
                <w:szCs w:val="21"/>
                <w:highlight w:val="none"/>
                <w:lang w:val="en-US" w:eastAsia="zh-CN" w:bidi="ar-SA"/>
              </w:rPr>
              <w:t xml:space="preserve">/ </w:t>
            </w:r>
            <w:r>
              <w:rPr>
                <w:rFonts w:hint="default" w:cs="Segoe UI Variable Text Light"/>
                <w:color w:val="auto"/>
                <w:sz w:val="22"/>
                <w:szCs w:val="21"/>
                <w:highlight w:val="none"/>
                <w:lang w:val="en-US" w:eastAsia="zh-CN" w:bidi="ar-SA"/>
              </w:rPr>
              <w:t>Current at (0.2)C</w:t>
            </w:r>
          </w:p>
        </w:tc>
      </w:tr>
      <w:tr w14:paraId="146B4DB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0" w:type="dxa"/>
            <w:bottom w:w="0" w:type="dxa"/>
            <w:right w:w="0" w:type="dxa"/>
          </w:tblCellMar>
        </w:tblPrEx>
        <w:trPr>
          <w:trHeight w:val="311" w:hRule="atLeast"/>
          <w:jc w:val="center"/>
        </w:trPr>
        <w:tc>
          <w:tcPr>
            <w:tcW w:w="1895" w:type="dxa"/>
            <w:tcBorders>
              <w:tl2br w:val="nil"/>
              <w:tr2bl w:val="nil"/>
            </w:tcBorders>
            <w:noWrap w:val="0"/>
            <w:vAlign w:val="center"/>
          </w:tcPr>
          <w:p w14:paraId="4ED42CA1">
            <w:pPr>
              <w:spacing w:beforeLines="0" w:afterLines="0"/>
              <w:jc w:val="center"/>
              <w:rPr>
                <w:rFonts w:hint="default" w:cs="Segoe UI Variable Text Light"/>
                <w:color w:val="auto"/>
                <w:sz w:val="22"/>
                <w:szCs w:val="21"/>
                <w:highlight w:val="none"/>
                <w:lang w:val="en-US" w:eastAsia="zh-CN" w:bidi="ar-SA"/>
              </w:rPr>
            </w:pPr>
            <w:r>
              <w:rPr>
                <w:rFonts w:hint="eastAsia" w:cs="Segoe UI Variable Text Light"/>
                <w:color w:val="auto"/>
                <w:sz w:val="22"/>
                <w:szCs w:val="21"/>
                <w:highlight w:val="none"/>
                <w:lang w:val="en-US" w:eastAsia="zh-CN" w:bidi="ar-SA"/>
              </w:rPr>
              <w:t>Stack100-13S</w:t>
            </w:r>
          </w:p>
        </w:tc>
        <w:tc>
          <w:tcPr>
            <w:tcW w:w="3634" w:type="dxa"/>
            <w:tcBorders>
              <w:tl2br w:val="nil"/>
              <w:tr2bl w:val="nil"/>
            </w:tcBorders>
            <w:noWrap w:val="0"/>
            <w:vAlign w:val="center"/>
          </w:tcPr>
          <w:p w14:paraId="6FF66A9E">
            <w:pPr>
              <w:spacing w:beforeLines="0" w:afterLines="0"/>
              <w:rPr>
                <w:rFonts w:hint="default" w:cs="Segoe UI Variable Text Light"/>
                <w:color w:val="auto"/>
                <w:sz w:val="22"/>
                <w:szCs w:val="21"/>
                <w:highlight w:val="none"/>
                <w:lang w:val="en-US" w:eastAsia="zh-CN" w:bidi="ar-SA"/>
              </w:rPr>
            </w:pPr>
            <w:r>
              <w:rPr>
                <w:rFonts w:hint="default" w:cs="Segoe UI Variable Text Light"/>
                <w:color w:val="auto"/>
                <w:sz w:val="22"/>
                <w:szCs w:val="21"/>
                <w:highlight w:val="none"/>
                <w:lang w:val="en-US" w:eastAsia="zh-CN" w:bidi="ar-SA"/>
              </w:rPr>
              <w:t>(0.2) CC/CV (Constant voltage: (</w:t>
            </w:r>
            <w:r>
              <w:rPr>
                <w:rFonts w:hint="eastAsia" w:cs="Segoe UI Variable Text Light"/>
                <w:color w:val="auto"/>
                <w:sz w:val="22"/>
                <w:szCs w:val="21"/>
                <w:highlight w:val="none"/>
                <w:lang w:val="en-US" w:eastAsia="zh-CN" w:bidi="ar-SA"/>
              </w:rPr>
              <w:t>759.2</w:t>
            </w:r>
            <w:r>
              <w:rPr>
                <w:rFonts w:hint="default" w:cs="Segoe UI Variable Text Light"/>
                <w:color w:val="auto"/>
                <w:sz w:val="22"/>
                <w:szCs w:val="21"/>
                <w:highlight w:val="none"/>
                <w:lang w:val="en-US" w:eastAsia="zh-CN" w:bidi="ar-SA"/>
              </w:rPr>
              <w:t>) V/ Cut-off current (0.05) C</w:t>
            </w:r>
          </w:p>
        </w:tc>
        <w:tc>
          <w:tcPr>
            <w:tcW w:w="2938" w:type="dxa"/>
            <w:tcBorders>
              <w:tl2br w:val="nil"/>
              <w:tr2bl w:val="nil"/>
            </w:tcBorders>
            <w:noWrap w:val="0"/>
            <w:vAlign w:val="center"/>
          </w:tcPr>
          <w:p w14:paraId="1BCD62E6">
            <w:pPr>
              <w:spacing w:beforeLines="0" w:afterLines="0"/>
              <w:rPr>
                <w:rFonts w:hint="default" w:cs="Segoe UI Variable Text Light"/>
                <w:color w:val="auto"/>
                <w:sz w:val="22"/>
                <w:szCs w:val="21"/>
                <w:highlight w:val="none"/>
                <w:lang w:val="en-US" w:eastAsia="zh-CN" w:bidi="ar-SA"/>
              </w:rPr>
            </w:pPr>
            <w:r>
              <w:rPr>
                <w:rFonts w:hint="default" w:cs="Segoe UI Variable Text Light"/>
                <w:color w:val="auto"/>
                <w:sz w:val="22"/>
                <w:szCs w:val="21"/>
                <w:highlight w:val="none"/>
                <w:lang w:val="en-US" w:eastAsia="zh-CN" w:bidi="ar-SA"/>
              </w:rPr>
              <w:t>(0.2)CC (Cut-off voltage: (</w:t>
            </w:r>
            <w:r>
              <w:rPr>
                <w:rFonts w:hint="eastAsia" w:cs="Segoe UI Variable Text Light"/>
                <w:color w:val="auto"/>
                <w:sz w:val="22"/>
                <w:szCs w:val="21"/>
                <w:highlight w:val="none"/>
                <w:lang w:val="en-US" w:eastAsia="zh-CN" w:bidi="ar-SA"/>
              </w:rPr>
              <w:t>582.4</w:t>
            </w:r>
            <w:r>
              <w:rPr>
                <w:rFonts w:hint="default" w:cs="Segoe UI Variable Text Light"/>
                <w:color w:val="auto"/>
                <w:sz w:val="22"/>
                <w:szCs w:val="21"/>
                <w:highlight w:val="none"/>
                <w:lang w:val="en-US" w:eastAsia="zh-CN" w:bidi="ar-SA"/>
              </w:rPr>
              <w:t>)V)</w:t>
            </w:r>
            <w:r>
              <w:rPr>
                <w:rFonts w:hint="eastAsia" w:cs="Segoe UI Variable Text Light"/>
                <w:color w:val="auto"/>
                <w:sz w:val="22"/>
                <w:szCs w:val="21"/>
                <w:highlight w:val="none"/>
                <w:lang w:val="en-US" w:eastAsia="zh-CN" w:bidi="ar-SA"/>
              </w:rPr>
              <w:t xml:space="preserve">/ </w:t>
            </w:r>
            <w:r>
              <w:rPr>
                <w:rFonts w:hint="default" w:cs="Segoe UI Variable Text Light"/>
                <w:color w:val="auto"/>
                <w:sz w:val="22"/>
                <w:szCs w:val="21"/>
                <w:highlight w:val="none"/>
                <w:lang w:val="en-US" w:eastAsia="zh-CN" w:bidi="ar-SA"/>
              </w:rPr>
              <w:t>Current at (0.2)C</w:t>
            </w:r>
          </w:p>
        </w:tc>
      </w:tr>
      <w:tr w14:paraId="08EA413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0" w:type="dxa"/>
            <w:bottom w:w="0" w:type="dxa"/>
            <w:right w:w="0" w:type="dxa"/>
          </w:tblCellMar>
        </w:tblPrEx>
        <w:trPr>
          <w:trHeight w:val="311" w:hRule="atLeast"/>
          <w:jc w:val="center"/>
        </w:trPr>
        <w:tc>
          <w:tcPr>
            <w:tcW w:w="1895" w:type="dxa"/>
            <w:tcBorders>
              <w:tl2br w:val="nil"/>
              <w:tr2bl w:val="nil"/>
            </w:tcBorders>
            <w:noWrap w:val="0"/>
            <w:vAlign w:val="center"/>
          </w:tcPr>
          <w:p w14:paraId="4B0292B0">
            <w:pPr>
              <w:spacing w:beforeLines="0" w:afterLines="0"/>
              <w:jc w:val="center"/>
              <w:rPr>
                <w:rFonts w:hint="default" w:cs="Segoe UI Variable Text Light"/>
                <w:color w:val="auto"/>
                <w:sz w:val="22"/>
                <w:szCs w:val="21"/>
                <w:highlight w:val="none"/>
                <w:lang w:val="en-US" w:eastAsia="zh-CN" w:bidi="ar-SA"/>
              </w:rPr>
            </w:pPr>
            <w:r>
              <w:rPr>
                <w:rFonts w:hint="eastAsia" w:cs="Segoe UI Variable Text Light"/>
                <w:color w:val="auto"/>
                <w:sz w:val="22"/>
                <w:szCs w:val="21"/>
                <w:highlight w:val="none"/>
                <w:lang w:val="en-US" w:eastAsia="zh-CN" w:bidi="ar-SA"/>
              </w:rPr>
              <w:t>Stack100-14S</w:t>
            </w:r>
          </w:p>
        </w:tc>
        <w:tc>
          <w:tcPr>
            <w:tcW w:w="3634" w:type="dxa"/>
            <w:tcBorders>
              <w:tl2br w:val="nil"/>
              <w:tr2bl w:val="nil"/>
            </w:tcBorders>
            <w:noWrap w:val="0"/>
            <w:vAlign w:val="center"/>
          </w:tcPr>
          <w:p w14:paraId="6D9ED8AA">
            <w:pPr>
              <w:spacing w:beforeLines="0" w:afterLines="0"/>
              <w:rPr>
                <w:rFonts w:hint="default" w:cs="Segoe UI Variable Text Light"/>
                <w:color w:val="auto"/>
                <w:sz w:val="22"/>
                <w:szCs w:val="21"/>
                <w:highlight w:val="none"/>
                <w:lang w:val="en-US" w:eastAsia="zh-CN" w:bidi="ar-SA"/>
              </w:rPr>
            </w:pPr>
            <w:r>
              <w:rPr>
                <w:rFonts w:hint="default" w:cs="Segoe UI Variable Text Light"/>
                <w:color w:val="auto"/>
                <w:sz w:val="22"/>
                <w:szCs w:val="21"/>
                <w:highlight w:val="none"/>
                <w:lang w:val="en-US" w:eastAsia="zh-CN" w:bidi="ar-SA"/>
              </w:rPr>
              <w:t xml:space="preserve"> (0.2) CC/CV (Constant voltage: (</w:t>
            </w:r>
            <w:r>
              <w:rPr>
                <w:rFonts w:hint="eastAsia" w:cs="Segoe UI Variable Text Light"/>
                <w:color w:val="auto"/>
                <w:sz w:val="22"/>
                <w:szCs w:val="21"/>
                <w:highlight w:val="none"/>
                <w:lang w:val="en-US" w:eastAsia="zh-CN" w:bidi="ar-SA"/>
              </w:rPr>
              <w:t>817.6</w:t>
            </w:r>
            <w:r>
              <w:rPr>
                <w:rFonts w:hint="default" w:cs="Segoe UI Variable Text Light"/>
                <w:color w:val="auto"/>
                <w:sz w:val="22"/>
                <w:szCs w:val="21"/>
                <w:highlight w:val="none"/>
                <w:lang w:val="en-US" w:eastAsia="zh-CN" w:bidi="ar-SA"/>
              </w:rPr>
              <w:t>) V/ Cut-off current (0.05) C</w:t>
            </w:r>
          </w:p>
        </w:tc>
        <w:tc>
          <w:tcPr>
            <w:tcW w:w="2938" w:type="dxa"/>
            <w:tcBorders>
              <w:tl2br w:val="nil"/>
              <w:tr2bl w:val="nil"/>
            </w:tcBorders>
            <w:noWrap w:val="0"/>
            <w:vAlign w:val="center"/>
          </w:tcPr>
          <w:p w14:paraId="3697D4AB">
            <w:pPr>
              <w:spacing w:beforeLines="0" w:afterLines="0"/>
              <w:rPr>
                <w:rFonts w:hint="default" w:cs="Segoe UI Variable Text Light"/>
                <w:color w:val="auto"/>
                <w:sz w:val="22"/>
                <w:szCs w:val="21"/>
                <w:highlight w:val="none"/>
                <w:lang w:val="en-US" w:eastAsia="zh-CN" w:bidi="ar-SA"/>
              </w:rPr>
            </w:pPr>
            <w:r>
              <w:rPr>
                <w:rFonts w:hint="default" w:cs="Segoe UI Variable Text Light"/>
                <w:color w:val="auto"/>
                <w:sz w:val="22"/>
                <w:szCs w:val="21"/>
                <w:highlight w:val="none"/>
                <w:lang w:val="en-US" w:eastAsia="zh-CN" w:bidi="ar-SA"/>
              </w:rPr>
              <w:t>(0.2)CC (Cut-off voltage: (</w:t>
            </w:r>
            <w:r>
              <w:rPr>
                <w:rFonts w:hint="eastAsia" w:cs="Segoe UI Variable Text Light"/>
                <w:color w:val="auto"/>
                <w:sz w:val="22"/>
                <w:szCs w:val="21"/>
                <w:highlight w:val="none"/>
                <w:lang w:val="en-US" w:eastAsia="zh-CN" w:bidi="ar-SA"/>
              </w:rPr>
              <w:t>627.2</w:t>
            </w:r>
            <w:r>
              <w:rPr>
                <w:rFonts w:hint="default" w:cs="Segoe UI Variable Text Light"/>
                <w:color w:val="auto"/>
                <w:sz w:val="22"/>
                <w:szCs w:val="21"/>
                <w:highlight w:val="none"/>
                <w:lang w:val="en-US" w:eastAsia="zh-CN" w:bidi="ar-SA"/>
              </w:rPr>
              <w:t>)V)</w:t>
            </w:r>
            <w:r>
              <w:rPr>
                <w:rFonts w:hint="eastAsia" w:cs="Segoe UI Variable Text Light"/>
                <w:color w:val="auto"/>
                <w:sz w:val="22"/>
                <w:szCs w:val="21"/>
                <w:highlight w:val="none"/>
                <w:lang w:val="en-US" w:eastAsia="zh-CN" w:bidi="ar-SA"/>
              </w:rPr>
              <w:t xml:space="preserve">/ </w:t>
            </w:r>
            <w:r>
              <w:rPr>
                <w:rFonts w:hint="default" w:cs="Segoe UI Variable Text Light"/>
                <w:color w:val="auto"/>
                <w:sz w:val="22"/>
                <w:szCs w:val="21"/>
                <w:highlight w:val="none"/>
                <w:lang w:val="en-US" w:eastAsia="zh-CN" w:bidi="ar-SA"/>
              </w:rPr>
              <w:t>Current at (0.2)C</w:t>
            </w:r>
          </w:p>
        </w:tc>
      </w:tr>
      <w:tr w14:paraId="68E6DF8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0" w:type="dxa"/>
            <w:bottom w:w="0" w:type="dxa"/>
            <w:right w:w="0" w:type="dxa"/>
          </w:tblCellMar>
        </w:tblPrEx>
        <w:trPr>
          <w:trHeight w:val="311" w:hRule="atLeast"/>
          <w:jc w:val="center"/>
        </w:trPr>
        <w:tc>
          <w:tcPr>
            <w:tcW w:w="1895" w:type="dxa"/>
            <w:tcBorders>
              <w:tl2br w:val="nil"/>
              <w:tr2bl w:val="nil"/>
            </w:tcBorders>
            <w:noWrap w:val="0"/>
            <w:vAlign w:val="center"/>
          </w:tcPr>
          <w:p w14:paraId="06ECA18D">
            <w:pPr>
              <w:spacing w:beforeLines="0" w:afterLines="0"/>
              <w:jc w:val="center"/>
              <w:rPr>
                <w:rFonts w:hint="default" w:cs="Segoe UI Variable Text Light"/>
                <w:color w:val="auto"/>
                <w:sz w:val="22"/>
                <w:szCs w:val="21"/>
                <w:highlight w:val="none"/>
                <w:lang w:val="en-US" w:eastAsia="zh-CN" w:bidi="ar-SA"/>
              </w:rPr>
            </w:pPr>
            <w:r>
              <w:rPr>
                <w:rFonts w:hint="eastAsia" w:cs="Segoe UI Variable Text Light"/>
                <w:color w:val="auto"/>
                <w:sz w:val="22"/>
                <w:szCs w:val="21"/>
                <w:highlight w:val="none"/>
                <w:lang w:val="en-US" w:eastAsia="zh-CN" w:bidi="ar-SA"/>
              </w:rPr>
              <w:t>Stack100-15S</w:t>
            </w:r>
          </w:p>
        </w:tc>
        <w:tc>
          <w:tcPr>
            <w:tcW w:w="3634" w:type="dxa"/>
            <w:tcBorders>
              <w:tl2br w:val="nil"/>
              <w:tr2bl w:val="nil"/>
            </w:tcBorders>
            <w:noWrap w:val="0"/>
            <w:vAlign w:val="center"/>
          </w:tcPr>
          <w:p w14:paraId="68DE44A7">
            <w:pPr>
              <w:spacing w:beforeLines="0" w:afterLines="0"/>
              <w:rPr>
                <w:rFonts w:hint="default" w:cs="Segoe UI Variable Text Light"/>
                <w:color w:val="auto"/>
                <w:sz w:val="22"/>
                <w:szCs w:val="21"/>
                <w:highlight w:val="none"/>
                <w:lang w:val="en-US" w:eastAsia="zh-CN" w:bidi="ar-SA"/>
              </w:rPr>
            </w:pPr>
            <w:r>
              <w:rPr>
                <w:rFonts w:hint="default" w:cs="Segoe UI Variable Text Light"/>
                <w:color w:val="auto"/>
                <w:sz w:val="22"/>
                <w:szCs w:val="21"/>
                <w:highlight w:val="none"/>
                <w:lang w:val="en-US" w:eastAsia="zh-CN" w:bidi="ar-SA"/>
              </w:rPr>
              <w:t>(0.2) CC/CV (Constant voltage: (</w:t>
            </w:r>
            <w:r>
              <w:rPr>
                <w:rFonts w:hint="eastAsia" w:cs="Segoe UI Variable Text Light"/>
                <w:color w:val="auto"/>
                <w:sz w:val="22"/>
                <w:szCs w:val="21"/>
                <w:highlight w:val="none"/>
                <w:lang w:val="en-US" w:eastAsia="zh-CN" w:bidi="ar-SA"/>
              </w:rPr>
              <w:t>876</w:t>
            </w:r>
            <w:r>
              <w:rPr>
                <w:rFonts w:hint="default" w:cs="Segoe UI Variable Text Light"/>
                <w:color w:val="auto"/>
                <w:sz w:val="22"/>
                <w:szCs w:val="21"/>
                <w:highlight w:val="none"/>
                <w:lang w:val="en-US" w:eastAsia="zh-CN" w:bidi="ar-SA"/>
              </w:rPr>
              <w:t>) V/ Cut-off current (0.05) C</w:t>
            </w:r>
          </w:p>
        </w:tc>
        <w:tc>
          <w:tcPr>
            <w:tcW w:w="2938" w:type="dxa"/>
            <w:tcBorders>
              <w:tl2br w:val="nil"/>
              <w:tr2bl w:val="nil"/>
            </w:tcBorders>
            <w:noWrap w:val="0"/>
            <w:vAlign w:val="center"/>
          </w:tcPr>
          <w:p w14:paraId="4F6C42BA">
            <w:pPr>
              <w:spacing w:beforeLines="0" w:afterLines="0"/>
              <w:rPr>
                <w:rFonts w:hint="default" w:cs="Segoe UI Variable Text Light"/>
                <w:color w:val="auto"/>
                <w:sz w:val="22"/>
                <w:szCs w:val="21"/>
                <w:highlight w:val="none"/>
                <w:lang w:val="en-US" w:eastAsia="zh-CN" w:bidi="ar-SA"/>
              </w:rPr>
            </w:pPr>
            <w:r>
              <w:rPr>
                <w:rFonts w:hint="default" w:cs="Segoe UI Variable Text Light"/>
                <w:color w:val="auto"/>
                <w:sz w:val="22"/>
                <w:szCs w:val="21"/>
                <w:highlight w:val="none"/>
                <w:lang w:val="en-US" w:eastAsia="zh-CN" w:bidi="ar-SA"/>
              </w:rPr>
              <w:t>(0.2)CC (Cut-off voltage: (</w:t>
            </w:r>
            <w:r>
              <w:rPr>
                <w:rFonts w:hint="eastAsia" w:cs="Segoe UI Variable Text Light"/>
                <w:color w:val="auto"/>
                <w:sz w:val="22"/>
                <w:szCs w:val="21"/>
                <w:highlight w:val="none"/>
                <w:lang w:val="en-US" w:eastAsia="zh-CN" w:bidi="ar-SA"/>
              </w:rPr>
              <w:t>672</w:t>
            </w:r>
            <w:r>
              <w:rPr>
                <w:rFonts w:hint="default" w:cs="Segoe UI Variable Text Light"/>
                <w:color w:val="auto"/>
                <w:sz w:val="22"/>
                <w:szCs w:val="21"/>
                <w:highlight w:val="none"/>
                <w:lang w:val="en-US" w:eastAsia="zh-CN" w:bidi="ar-SA"/>
              </w:rPr>
              <w:t>)V)</w:t>
            </w:r>
            <w:r>
              <w:rPr>
                <w:rFonts w:hint="eastAsia" w:cs="Segoe UI Variable Text Light"/>
                <w:color w:val="auto"/>
                <w:sz w:val="22"/>
                <w:szCs w:val="21"/>
                <w:highlight w:val="none"/>
                <w:lang w:val="en-US" w:eastAsia="zh-CN" w:bidi="ar-SA"/>
              </w:rPr>
              <w:t xml:space="preserve">/ </w:t>
            </w:r>
            <w:r>
              <w:rPr>
                <w:rFonts w:hint="default" w:cs="Segoe UI Variable Text Light"/>
                <w:color w:val="auto"/>
                <w:sz w:val="22"/>
                <w:szCs w:val="21"/>
                <w:highlight w:val="none"/>
                <w:lang w:val="en-US" w:eastAsia="zh-CN" w:bidi="ar-SA"/>
              </w:rPr>
              <w:t>Current at (0.2)C</w:t>
            </w:r>
          </w:p>
        </w:tc>
      </w:tr>
    </w:tbl>
    <w:p w14:paraId="78CF79D2">
      <w:pPr>
        <w:spacing w:beforeLines="0" w:afterLines="0"/>
        <w:ind w:firstLine="660" w:firstLineChars="300"/>
        <w:rPr>
          <w:rFonts w:hint="default"/>
          <w:color w:val="auto"/>
          <w:sz w:val="22"/>
          <w:szCs w:val="21"/>
          <w:highlight w:val="none"/>
        </w:rPr>
      </w:pPr>
      <w:r>
        <w:rPr>
          <w:rFonts w:hint="default"/>
          <w:color w:val="auto"/>
          <w:sz w:val="22"/>
          <w:szCs w:val="21"/>
          <w:highlight w:val="none"/>
        </w:rPr>
        <w:t>Note. Current and voltage measurement at battery DC side</w:t>
      </w:r>
    </w:p>
    <w:p w14:paraId="6E63DCBA">
      <w:pPr>
        <w:numPr>
          <w:ilvl w:val="1"/>
          <w:numId w:val="1"/>
        </w:numPr>
        <w:ind w:left="220" w:leftChars="0" w:firstLine="0" w:firstLineChars="0"/>
        <w:rPr>
          <w:rFonts w:hint="default" w:ascii="Segoe UI Variable Text Light" w:hAnsi="Segoe UI Variable Text Light" w:eastAsia="Segoe UI Variable Text Light" w:cs="Segoe UI Variable Text Light"/>
          <w:b/>
          <w:sz w:val="22"/>
          <w:szCs w:val="22"/>
          <w:highlight w:val="none"/>
          <w:lang w:val="en-US" w:eastAsia="zh-CN" w:bidi="ar-SA"/>
        </w:rPr>
      </w:pPr>
      <w:r>
        <w:rPr>
          <w:rFonts w:hint="default" w:ascii="Segoe UI Variable Text Light" w:hAnsi="Segoe UI Variable Text Light" w:eastAsia="Segoe UI Variable Text Light" w:cs="Segoe UI Variable Text Light"/>
          <w:b/>
          <w:sz w:val="22"/>
          <w:szCs w:val="22"/>
          <w:highlight w:val="none"/>
          <w:lang w:val="en-US" w:eastAsia="zh-CN" w:bidi="ar-SA"/>
        </w:rPr>
        <w:t>Warranty Conditions</w:t>
      </w:r>
    </w:p>
    <w:p w14:paraId="16FA69DD">
      <w:pPr>
        <w:keepNext w:val="0"/>
        <w:keepLines w:val="0"/>
        <w:widowControl/>
        <w:suppressLineNumbers w:val="0"/>
        <w:ind w:firstLine="440" w:firstLineChars="200"/>
        <w:jc w:val="left"/>
        <w:rPr>
          <w:highlight w:val="none"/>
        </w:rPr>
      </w:pPr>
      <w:r>
        <w:rPr>
          <w:rFonts w:hint="default"/>
          <w:color w:val="auto"/>
          <w:sz w:val="22"/>
          <w:szCs w:val="21"/>
          <w:highlight w:val="none"/>
          <w:lang w:val="en-US" w:eastAsia="zh-CN"/>
        </w:rPr>
        <w:t>The warranties in respect of the Product only apply if the Product:</w:t>
      </w:r>
    </w:p>
    <w:p w14:paraId="20EE946A">
      <w:pPr>
        <w:numPr>
          <w:ilvl w:val="2"/>
          <w:numId w:val="1"/>
        </w:numPr>
        <w:ind w:left="440" w:leftChars="0" w:firstLine="0" w:firstLineChars="0"/>
        <w:rPr>
          <w:rFonts w:hint="eastAsia"/>
          <w:color w:val="auto"/>
          <w:sz w:val="22"/>
          <w:szCs w:val="21"/>
          <w:highlight w:val="none"/>
          <w:lang w:val="en-US" w:eastAsia="zh-CN"/>
        </w:rPr>
      </w:pPr>
      <w:r>
        <w:rPr>
          <w:rFonts w:hint="eastAsia"/>
          <w:color w:val="auto"/>
          <w:sz w:val="22"/>
          <w:szCs w:val="21"/>
          <w:highlight w:val="none"/>
          <w:lang w:val="en-US" w:eastAsia="zh-CN"/>
        </w:rPr>
        <w:t xml:space="preserve">Purchased from Dyness or an authorized seller of Dyness. </w:t>
      </w:r>
    </w:p>
    <w:p w14:paraId="7D111D09">
      <w:pPr>
        <w:numPr>
          <w:ilvl w:val="2"/>
          <w:numId w:val="1"/>
        </w:numPr>
        <w:ind w:left="440" w:leftChars="0" w:firstLine="0" w:firstLineChars="0"/>
        <w:rPr>
          <w:rFonts w:hint="default"/>
          <w:color w:val="auto"/>
          <w:sz w:val="22"/>
          <w:szCs w:val="21"/>
          <w:highlight w:val="none"/>
          <w:lang w:val="en-US" w:eastAsia="zh-CN"/>
        </w:rPr>
      </w:pPr>
      <w:r>
        <w:rPr>
          <w:rFonts w:hint="default"/>
          <w:color w:val="auto"/>
          <w:sz w:val="22"/>
          <w:szCs w:val="21"/>
          <w:highlight w:val="none"/>
          <w:lang w:val="en-US" w:eastAsia="zh-CN"/>
        </w:rPr>
        <w:t>Follow the instructions in the product manual for installation and maintenance.</w:t>
      </w:r>
    </w:p>
    <w:p w14:paraId="5E2D9E8E">
      <w:pPr>
        <w:numPr>
          <w:ilvl w:val="2"/>
          <w:numId w:val="1"/>
        </w:numPr>
        <w:ind w:left="440" w:leftChars="0" w:firstLine="0" w:firstLineChars="0"/>
        <w:rPr>
          <w:rFonts w:hint="default"/>
          <w:color w:val="auto"/>
          <w:sz w:val="22"/>
          <w:szCs w:val="21"/>
          <w:highlight w:val="none"/>
          <w:lang w:val="en-US" w:eastAsia="zh-CN"/>
        </w:rPr>
      </w:pPr>
      <w:r>
        <w:rPr>
          <w:rFonts w:hint="default"/>
          <w:color w:val="auto"/>
          <w:sz w:val="22"/>
          <w:szCs w:val="21"/>
          <w:highlight w:val="none"/>
          <w:lang w:val="en-US" w:eastAsia="zh-CN"/>
        </w:rPr>
        <w:t>Installation within the applicable region of this document.</w:t>
      </w:r>
    </w:p>
    <w:p w14:paraId="24F4EC5F">
      <w:pPr>
        <w:numPr>
          <w:ilvl w:val="2"/>
          <w:numId w:val="1"/>
        </w:numPr>
        <w:ind w:left="440" w:leftChars="0" w:firstLine="0" w:firstLineChars="0"/>
        <w:rPr>
          <w:rFonts w:hint="default"/>
          <w:color w:val="auto"/>
          <w:sz w:val="22"/>
          <w:szCs w:val="21"/>
          <w:highlight w:val="none"/>
          <w:lang w:val="en-US" w:eastAsia="zh-CN"/>
        </w:rPr>
      </w:pPr>
      <w:r>
        <w:rPr>
          <w:rFonts w:hint="default"/>
          <w:color w:val="auto"/>
          <w:sz w:val="22"/>
          <w:szCs w:val="21"/>
          <w:highlight w:val="none"/>
          <w:lang w:val="en-US" w:eastAsia="zh-CN"/>
        </w:rPr>
        <w:t>Use at 0.5C, no more than 2 cycles per day</w:t>
      </w:r>
    </w:p>
    <w:p w14:paraId="67A6FA2B">
      <w:pPr>
        <w:numPr>
          <w:ilvl w:val="0"/>
          <w:numId w:val="0"/>
        </w:numPr>
        <w:ind w:left="0" w:leftChars="0" w:firstLine="956" w:firstLineChars="435"/>
        <w:rPr>
          <w:rFonts w:hint="default"/>
          <w:color w:val="auto"/>
          <w:sz w:val="22"/>
          <w:szCs w:val="21"/>
          <w:highlight w:val="none"/>
        </w:rPr>
      </w:pPr>
      <w:r>
        <w:rPr>
          <w:rFonts w:hint="default"/>
          <w:color w:val="auto"/>
          <w:sz w:val="22"/>
          <w:szCs w:val="21"/>
          <w:highlight w:val="none"/>
          <w:lang w:val="en-US" w:eastAsia="zh-CN"/>
        </w:rPr>
        <w:t>Use</w:t>
      </w:r>
      <w:r>
        <w:rPr>
          <w:rFonts w:hint="eastAsia"/>
          <w:color w:val="auto"/>
          <w:sz w:val="22"/>
          <w:szCs w:val="21"/>
          <w:highlight w:val="none"/>
          <w:lang w:val="en-US" w:eastAsia="zh-CN"/>
        </w:rPr>
        <w:t xml:space="preserve"> at</w:t>
      </w:r>
      <w:r>
        <w:rPr>
          <w:rFonts w:hint="default"/>
          <w:color w:val="auto"/>
          <w:sz w:val="22"/>
          <w:szCs w:val="21"/>
          <w:highlight w:val="none"/>
          <w:lang w:val="en-US" w:eastAsia="zh-CN"/>
        </w:rPr>
        <w:t xml:space="preserve"> 1C </w:t>
      </w:r>
      <w:r>
        <w:rPr>
          <w:rFonts w:hint="eastAsia"/>
          <w:color w:val="auto"/>
          <w:sz w:val="22"/>
          <w:szCs w:val="21"/>
          <w:highlight w:val="none"/>
          <w:lang w:val="en-US" w:eastAsia="zh-CN"/>
        </w:rPr>
        <w:t>,</w:t>
      </w:r>
      <w:r>
        <w:rPr>
          <w:rFonts w:hint="default"/>
          <w:color w:val="auto"/>
          <w:sz w:val="22"/>
          <w:szCs w:val="21"/>
          <w:highlight w:val="none"/>
          <w:lang w:val="en-US" w:eastAsia="zh-CN"/>
        </w:rPr>
        <w:t xml:space="preserve"> no more than 1 cycle per day</w:t>
      </w:r>
    </w:p>
    <w:p w14:paraId="3339B95C">
      <w:pPr>
        <w:pStyle w:val="2"/>
        <w:numPr>
          <w:ilvl w:val="0"/>
          <w:numId w:val="1"/>
        </w:numPr>
        <w:spacing w:beforeLines="0" w:afterLines="0"/>
        <w:rPr>
          <w:rFonts w:hint="default"/>
          <w:sz w:val="28"/>
          <w:szCs w:val="28"/>
          <w:highlight w:val="none"/>
        </w:rPr>
      </w:pPr>
      <w:r>
        <w:rPr>
          <w:rFonts w:hint="default"/>
          <w:sz w:val="28"/>
          <w:szCs w:val="28"/>
          <w:highlight w:val="none"/>
        </w:rPr>
        <w:t>Exclusion of Warranty</w:t>
      </w:r>
    </w:p>
    <w:p w14:paraId="3B2D0475">
      <w:pPr>
        <w:spacing w:beforeLines="0" w:afterLines="0"/>
        <w:jc w:val="both"/>
        <w:rPr>
          <w:rFonts w:hint="default"/>
          <w:sz w:val="22"/>
          <w:szCs w:val="21"/>
          <w:highlight w:val="none"/>
        </w:rPr>
      </w:pPr>
      <w:r>
        <w:rPr>
          <w:rFonts w:hint="default"/>
          <w:sz w:val="22"/>
          <w:szCs w:val="21"/>
          <w:highlight w:val="none"/>
        </w:rPr>
        <w:t>Damage to the Products resulting from any of following activities is not covered by this Limited Warranty:</w:t>
      </w:r>
    </w:p>
    <w:p w14:paraId="0EA6E989">
      <w:pPr>
        <w:numPr>
          <w:ilvl w:val="0"/>
          <w:numId w:val="3"/>
        </w:numPr>
        <w:spacing w:beforeLines="0" w:afterLines="0"/>
        <w:jc w:val="both"/>
        <w:rPr>
          <w:rFonts w:hint="default"/>
          <w:sz w:val="22"/>
          <w:szCs w:val="21"/>
          <w:highlight w:val="none"/>
        </w:rPr>
      </w:pPr>
      <w:r>
        <w:rPr>
          <w:rFonts w:hint="default"/>
          <w:sz w:val="22"/>
          <w:szCs w:val="21"/>
          <w:highlight w:val="none"/>
        </w:rPr>
        <w:t>Without payment to the Seller, the Buyer may pay the unpaid amount to the Seller in support of the warranty claim under the circumstances that the Seller has the right to refuse the warranty request in accordance with this clause.</w:t>
      </w:r>
    </w:p>
    <w:p w14:paraId="30430F67">
      <w:pPr>
        <w:numPr>
          <w:ilvl w:val="0"/>
          <w:numId w:val="3"/>
        </w:numPr>
        <w:spacing w:beforeLines="0" w:afterLines="0"/>
        <w:jc w:val="both"/>
        <w:rPr>
          <w:rFonts w:hint="default"/>
          <w:sz w:val="22"/>
          <w:szCs w:val="21"/>
          <w:highlight w:val="none"/>
        </w:rPr>
      </w:pPr>
      <w:r>
        <w:rPr>
          <w:rFonts w:hint="default"/>
          <w:sz w:val="22"/>
          <w:szCs w:val="21"/>
          <w:highlight w:val="none"/>
        </w:rPr>
        <w:t>Not complying with Dyness’s official user manual of the product and "Appendix 1 - Usage and Transportation requirements".</w:t>
      </w:r>
    </w:p>
    <w:p w14:paraId="5E8062FE">
      <w:pPr>
        <w:numPr>
          <w:ilvl w:val="0"/>
          <w:numId w:val="3"/>
        </w:numPr>
        <w:spacing w:beforeLines="0" w:afterLines="0"/>
        <w:jc w:val="both"/>
        <w:rPr>
          <w:rFonts w:hint="default"/>
          <w:sz w:val="22"/>
          <w:szCs w:val="21"/>
          <w:highlight w:val="none"/>
        </w:rPr>
      </w:pPr>
      <w:r>
        <w:rPr>
          <w:rFonts w:hint="default"/>
          <w:sz w:val="22"/>
          <w:szCs w:val="21"/>
          <w:highlight w:val="none"/>
        </w:rPr>
        <w:t>Product damage caused by modification, alteration, disassembly, repair or replace maintenance and other services conducted by personnel unauthorized by Dyness.</w:t>
      </w:r>
    </w:p>
    <w:p w14:paraId="5DC067A1">
      <w:pPr>
        <w:numPr>
          <w:ilvl w:val="0"/>
          <w:numId w:val="3"/>
        </w:numPr>
        <w:spacing w:beforeLines="0" w:afterLines="0"/>
        <w:jc w:val="both"/>
        <w:rPr>
          <w:rFonts w:hint="default"/>
          <w:sz w:val="22"/>
          <w:szCs w:val="21"/>
          <w:highlight w:val="none"/>
        </w:rPr>
      </w:pPr>
      <w:r>
        <w:rPr>
          <w:rFonts w:hint="default"/>
          <w:sz w:val="22"/>
          <w:szCs w:val="21"/>
          <w:highlight w:val="none"/>
        </w:rPr>
        <w:t>Damage or defect arise due to the buyer's unauthorized use of his own design, materials, mixed, function changed or service to the Products.</w:t>
      </w:r>
    </w:p>
    <w:p w14:paraId="12816B3C">
      <w:pPr>
        <w:numPr>
          <w:ilvl w:val="0"/>
          <w:numId w:val="3"/>
        </w:numPr>
        <w:spacing w:beforeLines="0" w:afterLines="0"/>
        <w:jc w:val="both"/>
        <w:rPr>
          <w:rFonts w:hint="default"/>
          <w:sz w:val="22"/>
          <w:szCs w:val="21"/>
          <w:highlight w:val="none"/>
        </w:rPr>
      </w:pPr>
      <w:r>
        <w:rPr>
          <w:rFonts w:hint="default"/>
          <w:sz w:val="22"/>
          <w:szCs w:val="21"/>
          <w:highlight w:val="none"/>
        </w:rPr>
        <w:t>Product damage and defect caused by buyer’s improper use, mixed-use, misuse, abuse, which non-conforming with User Manual.</w:t>
      </w:r>
    </w:p>
    <w:p w14:paraId="09E1A514">
      <w:pPr>
        <w:numPr>
          <w:ilvl w:val="0"/>
          <w:numId w:val="3"/>
        </w:numPr>
        <w:spacing w:beforeLines="0" w:afterLines="0"/>
        <w:jc w:val="both"/>
        <w:rPr>
          <w:rFonts w:hint="default"/>
          <w:sz w:val="22"/>
          <w:szCs w:val="21"/>
          <w:highlight w:val="none"/>
        </w:rPr>
      </w:pPr>
      <w:r>
        <w:rPr>
          <w:rFonts w:hint="default"/>
          <w:sz w:val="22"/>
          <w:szCs w:val="21"/>
          <w:highlight w:val="none"/>
        </w:rPr>
        <w:t>Appearance damage, deformation, abrasion, stain, rust, mildew, or similar external influences caused by the buyer during use.</w:t>
      </w:r>
    </w:p>
    <w:p w14:paraId="61B97EC2">
      <w:pPr>
        <w:numPr>
          <w:ilvl w:val="0"/>
          <w:numId w:val="3"/>
        </w:numPr>
        <w:spacing w:beforeLines="0" w:afterLines="0"/>
        <w:jc w:val="both"/>
        <w:rPr>
          <w:rFonts w:hint="default"/>
          <w:sz w:val="22"/>
          <w:szCs w:val="21"/>
          <w:highlight w:val="none"/>
        </w:rPr>
      </w:pPr>
      <w:r>
        <w:rPr>
          <w:rFonts w:hint="default"/>
          <w:sz w:val="22"/>
          <w:szCs w:val="21"/>
          <w:highlight w:val="none"/>
        </w:rPr>
        <w:t>Improper transportation, storage, installation, wiring and use with faulty or incompatible devices by Buyer. If Buyer fails to use the original packaging materials provided by Seller during the transportation of the equipment, the Products damage or failure shall not fall under the warranty scope of the product.</w:t>
      </w:r>
    </w:p>
    <w:p w14:paraId="2C9B1BE5">
      <w:pPr>
        <w:numPr>
          <w:ilvl w:val="0"/>
          <w:numId w:val="3"/>
        </w:numPr>
        <w:spacing w:beforeLines="0" w:afterLines="0"/>
        <w:jc w:val="both"/>
        <w:rPr>
          <w:rFonts w:hint="default"/>
          <w:sz w:val="22"/>
          <w:szCs w:val="21"/>
          <w:highlight w:val="none"/>
        </w:rPr>
      </w:pPr>
      <w:r>
        <w:rPr>
          <w:rFonts w:hint="default"/>
          <w:sz w:val="22"/>
          <w:szCs w:val="21"/>
          <w:highlight w:val="none"/>
        </w:rPr>
        <w:t>The model number, nameplate or product serial number of the product has been altered, erased or unrecognizable or the tamper-evident logo has been arbitrarily damaged.</w:t>
      </w:r>
    </w:p>
    <w:p w14:paraId="50FF0622">
      <w:pPr>
        <w:numPr>
          <w:ilvl w:val="0"/>
          <w:numId w:val="3"/>
        </w:numPr>
        <w:spacing w:beforeLines="0" w:afterLines="0"/>
        <w:jc w:val="both"/>
        <w:rPr>
          <w:rFonts w:hint="default"/>
          <w:sz w:val="22"/>
          <w:szCs w:val="21"/>
          <w:highlight w:val="none"/>
        </w:rPr>
      </w:pPr>
      <w:r>
        <w:rPr>
          <w:rFonts w:hint="default"/>
          <w:sz w:val="22"/>
          <w:szCs w:val="21"/>
          <w:highlight w:val="none"/>
        </w:rPr>
        <w:t>Products suffered any external influences including unusual physical, natural force, electrical stress (power failure surges, inrush current, lightning, flood, fire, accidental breakage, etc.)</w:t>
      </w:r>
    </w:p>
    <w:p w14:paraId="58E871A3">
      <w:pPr>
        <w:numPr>
          <w:ilvl w:val="0"/>
          <w:numId w:val="3"/>
        </w:numPr>
        <w:spacing w:beforeLines="0" w:afterLines="0"/>
        <w:jc w:val="both"/>
        <w:rPr>
          <w:rFonts w:hint="default"/>
          <w:sz w:val="22"/>
          <w:szCs w:val="21"/>
          <w:highlight w:val="none"/>
        </w:rPr>
      </w:pPr>
      <w:r>
        <w:rPr>
          <w:rFonts w:hint="default"/>
          <w:sz w:val="22"/>
          <w:szCs w:val="21"/>
          <w:highlight w:val="none"/>
        </w:rPr>
        <w:t>Product damage caused by external force, force majeure (causes of natural disasters such as unforeseeable, unavoidable and insurmountable objective events, including but not limited to war, civil war, strike, riot or other activities intervened by government, terrorism, war, riots, strikes, unavailability of suitable and sufficient labor or materials and other events which are out of control of Dyness) or other third party.</w:t>
      </w:r>
    </w:p>
    <w:p w14:paraId="70D3FFF3">
      <w:pPr>
        <w:numPr>
          <w:ilvl w:val="0"/>
          <w:numId w:val="3"/>
        </w:numPr>
        <w:ind w:left="361" w:leftChars="0" w:hanging="360" w:firstLineChars="0"/>
        <w:jc w:val="both"/>
        <w:rPr>
          <w:rFonts w:hint="default"/>
          <w:color w:val="auto"/>
          <w:sz w:val="22"/>
          <w:szCs w:val="21"/>
          <w:highlight w:val="none"/>
        </w:rPr>
      </w:pPr>
      <w:r>
        <w:rPr>
          <w:rFonts w:hint="default"/>
          <w:color w:val="auto"/>
          <w:sz w:val="22"/>
          <w:szCs w:val="22"/>
          <w:highlight w:val="none"/>
        </w:rPr>
        <w:t>Removal and reinstallation at another place from the original installation without the written confirmation from Dyn</w:t>
      </w:r>
      <w:r>
        <w:rPr>
          <w:rFonts w:hint="eastAsia" w:eastAsia="宋体"/>
          <w:color w:val="auto"/>
          <w:sz w:val="22"/>
          <w:szCs w:val="22"/>
          <w:highlight w:val="none"/>
          <w:lang w:val="en-US" w:eastAsia="zh-CN"/>
        </w:rPr>
        <w:t>ess.</w:t>
      </w:r>
    </w:p>
    <w:p w14:paraId="4731990E">
      <w:pPr>
        <w:numPr>
          <w:ilvl w:val="0"/>
          <w:numId w:val="3"/>
        </w:numPr>
        <w:spacing w:beforeLines="0" w:afterLines="0"/>
        <w:jc w:val="both"/>
        <w:rPr>
          <w:rFonts w:hint="default"/>
          <w:sz w:val="22"/>
          <w:szCs w:val="21"/>
          <w:highlight w:val="none"/>
        </w:rPr>
      </w:pPr>
      <w:r>
        <w:rPr>
          <w:rFonts w:hint="default"/>
          <w:sz w:val="22"/>
          <w:szCs w:val="21"/>
          <w:highlight w:val="none"/>
        </w:rPr>
        <w:t>Damage of Products arise due to renewal of the national or regional laws or regulations.</w:t>
      </w:r>
    </w:p>
    <w:p w14:paraId="0C230ED7">
      <w:pPr>
        <w:numPr>
          <w:ilvl w:val="0"/>
          <w:numId w:val="3"/>
        </w:numPr>
        <w:spacing w:beforeLines="0" w:afterLines="0"/>
        <w:jc w:val="both"/>
        <w:rPr>
          <w:rFonts w:hint="default"/>
          <w:sz w:val="22"/>
          <w:szCs w:val="21"/>
          <w:highlight w:val="none"/>
        </w:rPr>
      </w:pPr>
      <w:r>
        <w:rPr>
          <w:rFonts w:hint="default"/>
          <w:sz w:val="22"/>
          <w:szCs w:val="21"/>
          <w:highlight w:val="none"/>
        </w:rPr>
        <w:t>Product damage and defect caused by End User deliberately or by willful act.</w:t>
      </w:r>
    </w:p>
    <w:p w14:paraId="4273BEFE">
      <w:pPr>
        <w:numPr>
          <w:ilvl w:val="0"/>
          <w:numId w:val="3"/>
        </w:numPr>
        <w:spacing w:beforeLines="0" w:afterLines="0"/>
        <w:jc w:val="both"/>
        <w:rPr>
          <w:rFonts w:hint="default"/>
          <w:sz w:val="22"/>
          <w:szCs w:val="21"/>
          <w:highlight w:val="none"/>
        </w:rPr>
      </w:pPr>
      <w:r>
        <w:rPr>
          <w:rFonts w:hint="default"/>
          <w:sz w:val="22"/>
          <w:szCs w:val="21"/>
          <w:highlight w:val="none"/>
        </w:rPr>
        <w:t>Use of an incompatible inverter, rectifier or PCS.</w:t>
      </w:r>
    </w:p>
    <w:p w14:paraId="78F2CC86">
      <w:pPr>
        <w:numPr>
          <w:ilvl w:val="0"/>
          <w:numId w:val="3"/>
        </w:numPr>
        <w:spacing w:beforeLines="0" w:afterLines="0"/>
        <w:jc w:val="both"/>
        <w:rPr>
          <w:rFonts w:hint="default"/>
          <w:sz w:val="22"/>
          <w:szCs w:val="21"/>
          <w:highlight w:val="none"/>
        </w:rPr>
      </w:pPr>
      <w:r>
        <w:rPr>
          <w:rFonts w:hint="default"/>
          <w:sz w:val="22"/>
          <w:szCs w:val="21"/>
          <w:highlight w:val="none"/>
        </w:rPr>
        <w:t>Products failure is not reported to Seller or Dyness Authorized Service Partner within 2 weeks of appearance.</w:t>
      </w:r>
    </w:p>
    <w:p w14:paraId="1EAA910C">
      <w:pPr>
        <w:numPr>
          <w:ilvl w:val="0"/>
          <w:numId w:val="3"/>
        </w:numPr>
        <w:spacing w:beforeLines="0" w:afterLines="0"/>
        <w:jc w:val="both"/>
        <w:rPr>
          <w:rFonts w:hint="default"/>
          <w:sz w:val="22"/>
          <w:szCs w:val="21"/>
          <w:highlight w:val="none"/>
        </w:rPr>
      </w:pPr>
      <w:r>
        <w:rPr>
          <w:rFonts w:hint="default"/>
          <w:sz w:val="22"/>
          <w:szCs w:val="21"/>
          <w:highlight w:val="none"/>
        </w:rPr>
        <w:t>Purchase and installation of the Product in an area other than the</w:t>
      </w:r>
      <w:r>
        <w:rPr>
          <w:rFonts w:hint="eastAsia" w:eastAsia="宋体"/>
          <w:sz w:val="22"/>
          <w:szCs w:val="21"/>
          <w:highlight w:val="none"/>
          <w:lang w:val="en-US" w:eastAsia="zh-CN"/>
        </w:rPr>
        <w:t xml:space="preserve"> local area.</w:t>
      </w:r>
      <w:r>
        <w:rPr>
          <w:rFonts w:hint="default"/>
          <w:sz w:val="22"/>
          <w:szCs w:val="21"/>
          <w:highlight w:val="none"/>
        </w:rPr>
        <w:t xml:space="preserve">. </w:t>
      </w:r>
    </w:p>
    <w:p w14:paraId="28D10CB8">
      <w:pPr>
        <w:numPr>
          <w:ilvl w:val="0"/>
          <w:numId w:val="3"/>
        </w:numPr>
        <w:spacing w:beforeLines="0" w:afterLines="0"/>
        <w:jc w:val="both"/>
        <w:rPr>
          <w:rFonts w:hint="default"/>
          <w:sz w:val="22"/>
          <w:szCs w:val="21"/>
          <w:highlight w:val="none"/>
        </w:rPr>
      </w:pPr>
      <w:r>
        <w:rPr>
          <w:rFonts w:hint="default"/>
          <w:sz w:val="22"/>
          <w:szCs w:val="21"/>
          <w:highlight w:val="none"/>
        </w:rPr>
        <w:t>Warranty period specified above has already expired.</w:t>
      </w:r>
    </w:p>
    <w:p w14:paraId="3A97B843">
      <w:pPr>
        <w:pStyle w:val="2"/>
        <w:numPr>
          <w:ilvl w:val="0"/>
          <w:numId w:val="1"/>
        </w:numPr>
        <w:spacing w:beforeLines="0" w:afterLines="0"/>
        <w:rPr>
          <w:rFonts w:hint="default"/>
          <w:sz w:val="28"/>
          <w:szCs w:val="28"/>
          <w:highlight w:val="none"/>
        </w:rPr>
      </w:pPr>
      <w:r>
        <w:rPr>
          <w:rFonts w:hint="eastAsia"/>
          <w:sz w:val="28"/>
          <w:szCs w:val="28"/>
          <w:highlight w:val="none"/>
          <w:lang w:val="en-US" w:eastAsia="zh-CN"/>
        </w:rPr>
        <w:t>Claim</w:t>
      </w:r>
    </w:p>
    <w:p w14:paraId="1E392A21">
      <w:pPr>
        <w:rPr>
          <w:rFonts w:hint="default"/>
          <w:highlight w:val="none"/>
        </w:rPr>
      </w:pPr>
      <w:r>
        <w:rPr>
          <w:rFonts w:hint="default"/>
          <w:highlight w:val="none"/>
        </w:rPr>
        <w:t>The end user must notify Dyness of any claims within 48 hours of discovering a defect through the following methods:</w:t>
      </w:r>
    </w:p>
    <w:p w14:paraId="080147A1">
      <w:pPr>
        <w:numPr>
          <w:ilvl w:val="0"/>
          <w:numId w:val="4"/>
        </w:numPr>
        <w:ind w:left="425" w:leftChars="0" w:hanging="425" w:firstLineChars="0"/>
        <w:rPr>
          <w:rFonts w:hint="default"/>
          <w:highlight w:val="none"/>
        </w:rPr>
      </w:pPr>
      <w:r>
        <w:rPr>
          <w:rFonts w:hint="default"/>
          <w:highlight w:val="none"/>
        </w:rPr>
        <w:t>If the end user has registered the product on the Dyness APP or web platform, please select "Apply for After-Sales Service" under the issue feedback section on the APP or web platform.</w:t>
      </w:r>
    </w:p>
    <w:p w14:paraId="1989F30E">
      <w:pPr>
        <w:numPr>
          <w:ilvl w:val="0"/>
          <w:numId w:val="4"/>
        </w:numPr>
        <w:ind w:left="425" w:leftChars="0" w:hanging="425" w:firstLineChars="0"/>
        <w:rPr>
          <w:rFonts w:hint="default"/>
          <w:highlight w:val="none"/>
        </w:rPr>
      </w:pPr>
      <w:r>
        <w:rPr>
          <w:rFonts w:hint="default"/>
          <w:highlight w:val="none"/>
        </w:rPr>
        <w:t>If the end user has not registered the product on the Dyness APP or web platform, please fill out the warranty card provided with the product upon purchase.Please send a copy of it via email to the following Dyness email address, or deliver or email it to the authorized dealer from whom you purchased the product.</w:t>
      </w:r>
    </w:p>
    <w:p w14:paraId="0B6CC255">
      <w:pPr>
        <w:numPr>
          <w:ilvl w:val="0"/>
          <w:numId w:val="0"/>
        </w:numPr>
        <w:ind w:leftChars="0"/>
        <w:rPr>
          <w:rFonts w:hint="default"/>
          <w:highlight w:val="none"/>
        </w:rPr>
      </w:pPr>
      <w:r>
        <w:rPr>
          <w:rFonts w:hint="default"/>
          <w:highlight w:val="none"/>
        </w:rPr>
        <w:t>Responsibility and Obligation.</w:t>
      </w:r>
    </w:p>
    <w:p w14:paraId="40363737">
      <w:pPr>
        <w:numPr>
          <w:ilvl w:val="2"/>
          <w:numId w:val="5"/>
        </w:numPr>
        <w:spacing w:beforeLines="0" w:afterLines="0"/>
        <w:ind w:left="238" w:hanging="238"/>
        <w:jc w:val="both"/>
        <w:rPr>
          <w:rFonts w:hint="default"/>
          <w:sz w:val="22"/>
          <w:szCs w:val="21"/>
          <w:highlight w:val="none"/>
        </w:rPr>
      </w:pPr>
      <w:r>
        <w:rPr>
          <w:rFonts w:hint="default"/>
          <w:sz w:val="22"/>
          <w:szCs w:val="21"/>
          <w:highlight w:val="none"/>
        </w:rPr>
        <w:t>If the product fails, the Buyer shall cooperate with the Seller to obtain the faulty</w:t>
      </w:r>
      <w:r>
        <w:rPr>
          <w:rFonts w:hint="eastAsia" w:eastAsia="宋体"/>
          <w:sz w:val="22"/>
          <w:szCs w:val="21"/>
          <w:highlight w:val="none"/>
          <w:lang w:val="en-US" w:eastAsia="zh-CN"/>
        </w:rPr>
        <w:t xml:space="preserve"> </w:t>
      </w:r>
      <w:r>
        <w:rPr>
          <w:rFonts w:hint="default"/>
          <w:sz w:val="22"/>
          <w:szCs w:val="21"/>
          <w:highlight w:val="none"/>
        </w:rPr>
        <w:t>equipment usage information, including but not limited to: faulty equipment serial number, working temperature, usage mode, supporting energy storage inverter manufacturer/model/specification, power consumption equipment power</w:t>
      </w:r>
      <w:r>
        <w:rPr>
          <w:rFonts w:hint="eastAsia" w:eastAsia="宋体"/>
          <w:sz w:val="22"/>
          <w:szCs w:val="21"/>
          <w:highlight w:val="none"/>
          <w:lang w:val="en-US" w:eastAsia="zh-CN"/>
        </w:rPr>
        <w:t xml:space="preserve"> </w:t>
      </w:r>
      <w:r>
        <w:rPr>
          <w:rFonts w:hint="default"/>
          <w:sz w:val="22"/>
          <w:szCs w:val="21"/>
          <w:highlight w:val="none"/>
        </w:rPr>
        <w:t>information, PV system configuration information, fault phenomena, operating procedures, battery operation logs, etc.</w:t>
      </w:r>
    </w:p>
    <w:p w14:paraId="49EEBD3F">
      <w:pPr>
        <w:numPr>
          <w:ilvl w:val="2"/>
          <w:numId w:val="5"/>
        </w:numPr>
        <w:tabs>
          <w:tab w:val="left" w:pos="440"/>
        </w:tabs>
        <w:spacing w:beforeLines="0" w:afterLines="0"/>
        <w:ind w:left="238" w:leftChars="0" w:hanging="238" w:firstLineChars="0"/>
        <w:jc w:val="both"/>
        <w:rPr>
          <w:rFonts w:hint="default"/>
          <w:sz w:val="22"/>
          <w:szCs w:val="21"/>
          <w:highlight w:val="none"/>
        </w:rPr>
      </w:pPr>
      <w:r>
        <w:rPr>
          <w:rFonts w:hint="default"/>
          <w:sz w:val="22"/>
          <w:szCs w:val="21"/>
          <w:highlight w:val="none"/>
        </w:rPr>
        <w:t xml:space="preserve">When both parties agree that the product belongs to the warranty scope, </w:t>
      </w:r>
      <w:r>
        <w:rPr>
          <w:rFonts w:hint="eastAsia" w:eastAsia="宋体"/>
          <w:sz w:val="22"/>
          <w:szCs w:val="21"/>
          <w:highlight w:val="none"/>
          <w:lang w:val="en-US" w:eastAsia="zh-CN"/>
        </w:rPr>
        <w:t>Dyness o</w:t>
      </w:r>
      <w:r>
        <w:rPr>
          <w:rFonts w:hint="eastAsia" w:eastAsia="宋体"/>
          <w:color w:val="auto"/>
          <w:sz w:val="22"/>
          <w:szCs w:val="21"/>
          <w:highlight w:val="none"/>
          <w:lang w:val="en-US" w:eastAsia="zh-CN"/>
        </w:rPr>
        <w:t>r Dyness authorized sellers</w:t>
      </w:r>
      <w:r>
        <w:rPr>
          <w:rFonts w:hint="eastAsia" w:eastAsia="宋体"/>
          <w:color w:val="auto"/>
          <w:sz w:val="22"/>
          <w:szCs w:val="21"/>
          <w:highlight w:val="none"/>
        </w:rPr>
        <w:t xml:space="preserve"> </w:t>
      </w:r>
      <w:r>
        <w:rPr>
          <w:rFonts w:hint="default"/>
          <w:color w:val="auto"/>
          <w:sz w:val="22"/>
          <w:szCs w:val="21"/>
          <w:highlight w:val="none"/>
        </w:rPr>
        <w:t xml:space="preserve">can </w:t>
      </w:r>
      <w:r>
        <w:rPr>
          <w:rFonts w:hint="eastAsia" w:eastAsia="宋体"/>
          <w:color w:val="auto"/>
          <w:sz w:val="22"/>
          <w:szCs w:val="21"/>
          <w:highlight w:val="none"/>
          <w:lang w:val="en-US" w:eastAsia="zh-CN"/>
        </w:rPr>
        <w:t>repair or replace the non-conforming products or parts. B</w:t>
      </w:r>
      <w:r>
        <w:rPr>
          <w:rFonts w:hint="default"/>
          <w:color w:val="auto"/>
          <w:sz w:val="22"/>
          <w:szCs w:val="21"/>
          <w:highlight w:val="none"/>
        </w:rPr>
        <w:t xml:space="preserve">efore </w:t>
      </w:r>
      <w:r>
        <w:rPr>
          <w:rFonts w:hint="eastAsia" w:eastAsia="宋体"/>
          <w:color w:val="auto"/>
          <w:sz w:val="22"/>
          <w:szCs w:val="21"/>
          <w:highlight w:val="none"/>
          <w:lang w:val="en-US" w:eastAsia="zh-CN"/>
        </w:rPr>
        <w:t xml:space="preserve">repairing or replacing the non-conforming products, the Buyers </w:t>
      </w:r>
      <w:r>
        <w:rPr>
          <w:rFonts w:hint="default"/>
          <w:color w:val="auto"/>
          <w:sz w:val="22"/>
          <w:szCs w:val="21"/>
          <w:highlight w:val="none"/>
        </w:rPr>
        <w:t xml:space="preserve">shall confirm with the </w:t>
      </w:r>
      <w:r>
        <w:rPr>
          <w:rFonts w:hint="eastAsia" w:eastAsia="宋体"/>
          <w:color w:val="auto"/>
          <w:sz w:val="22"/>
          <w:szCs w:val="21"/>
          <w:highlight w:val="none"/>
          <w:lang w:val="en-US" w:eastAsia="zh-CN"/>
        </w:rPr>
        <w:t>Dyness or Dyness authorized sellers</w:t>
      </w:r>
      <w:r>
        <w:rPr>
          <w:rFonts w:hint="default"/>
          <w:color w:val="auto"/>
          <w:sz w:val="22"/>
          <w:szCs w:val="21"/>
          <w:highlight w:val="none"/>
        </w:rPr>
        <w:t xml:space="preserve"> in writing and provide the serial number of the failure equipment and the serial number of the spare parts to be installed in time.</w:t>
      </w:r>
      <w:r>
        <w:rPr>
          <w:rFonts w:hint="eastAsia" w:eastAsia="宋体"/>
          <w:color w:val="auto"/>
          <w:sz w:val="22"/>
          <w:szCs w:val="21"/>
          <w:highlight w:val="none"/>
          <w:lang w:val="en-US" w:eastAsia="zh-CN"/>
        </w:rPr>
        <w:t xml:space="preserve"> The warranty period of the replacement product shall follow the remainder of the original product warranty period.</w:t>
      </w:r>
    </w:p>
    <w:p w14:paraId="2C67880B">
      <w:pPr>
        <w:numPr>
          <w:ilvl w:val="2"/>
          <w:numId w:val="5"/>
        </w:numPr>
        <w:spacing w:beforeLines="0" w:afterLines="0"/>
        <w:ind w:left="238" w:leftChars="0" w:hanging="238" w:firstLineChars="0"/>
        <w:jc w:val="both"/>
        <w:rPr>
          <w:rFonts w:hint="default"/>
          <w:sz w:val="22"/>
          <w:szCs w:val="21"/>
          <w:highlight w:val="none"/>
        </w:rPr>
      </w:pPr>
      <w:r>
        <w:rPr>
          <w:rFonts w:hint="default"/>
          <w:sz w:val="22"/>
          <w:szCs w:val="21"/>
          <w:highlight w:val="none"/>
        </w:rPr>
        <w:t>If the two parties disagree with whether the faulty equipment meets the warranty</w:t>
      </w:r>
      <w:r>
        <w:rPr>
          <w:rFonts w:hint="eastAsia" w:eastAsia="宋体"/>
          <w:sz w:val="22"/>
          <w:szCs w:val="21"/>
          <w:highlight w:val="none"/>
        </w:rPr>
        <w:t xml:space="preserve"> </w:t>
      </w:r>
      <w:r>
        <w:rPr>
          <w:rFonts w:hint="default"/>
          <w:sz w:val="22"/>
          <w:szCs w:val="21"/>
          <w:highlight w:val="none"/>
        </w:rPr>
        <w:t>conditions, the products may be tested jointly by the ways approved by both parties, or the products shall be submitted to the third-party testing institutions recognized by both parties. Both parties can provide reasonable opinions on the test methods, basis and conclusions. The testing fee shall be borne by the Buyer first. If the testing result proves that the product meets the warranty conditions, the Seller shall pay the transportation fee and testing fee generated in full to the Buyer, and assume the responsibility for the faulty equipment warranty.</w:t>
      </w:r>
    </w:p>
    <w:p w14:paraId="2D36D7AF">
      <w:pPr>
        <w:numPr>
          <w:ilvl w:val="2"/>
          <w:numId w:val="5"/>
        </w:numPr>
        <w:spacing w:beforeLines="0" w:afterLines="0"/>
        <w:ind w:left="238" w:leftChars="0" w:hanging="238" w:firstLineChars="0"/>
        <w:jc w:val="both"/>
        <w:rPr>
          <w:rFonts w:hint="eastAsia" w:eastAsia="宋体"/>
          <w:sz w:val="22"/>
          <w:szCs w:val="21"/>
          <w:highlight w:val="none"/>
          <w:lang w:val="en-US" w:eastAsia="zh-CN"/>
        </w:rPr>
      </w:pPr>
      <w:r>
        <w:rPr>
          <w:rFonts w:hint="default"/>
          <w:sz w:val="22"/>
          <w:szCs w:val="21"/>
          <w:highlight w:val="none"/>
        </w:rPr>
        <w:t>If the product is out of warranty or not covered by the warranty, Dyness may (in its discretion) provide certain after-sales service to Original Buyer</w:t>
      </w:r>
      <w:r>
        <w:rPr>
          <w:rFonts w:hint="eastAsia" w:eastAsia="宋体"/>
          <w:sz w:val="22"/>
          <w:szCs w:val="21"/>
          <w:highlight w:val="none"/>
          <w:lang w:val="en-US" w:eastAsia="zh-CN"/>
        </w:rPr>
        <w:t>,</w:t>
      </w:r>
      <w:r>
        <w:rPr>
          <w:rFonts w:hint="default"/>
          <w:sz w:val="22"/>
          <w:szCs w:val="21"/>
          <w:highlight w:val="none"/>
        </w:rPr>
        <w:t xml:space="preserve"> but all the costs and expenses, such as parts, labour costs and travel expenses, shall be borne by Original Buyer，Please refer to the after-sales service policy document for details</w:t>
      </w:r>
      <w:r>
        <w:rPr>
          <w:rFonts w:hint="eastAsia" w:eastAsia="宋体"/>
          <w:sz w:val="22"/>
          <w:szCs w:val="21"/>
          <w:highlight w:val="none"/>
          <w:lang w:val="en-US" w:eastAsia="zh-CN"/>
        </w:rPr>
        <w:t>.</w:t>
      </w:r>
    </w:p>
    <w:p w14:paraId="559F5322">
      <w:pPr>
        <w:spacing w:beforeLines="0" w:afterLines="0"/>
        <w:jc w:val="both"/>
        <w:rPr>
          <w:rFonts w:hint="default" w:eastAsia="宋体"/>
          <w:color w:val="FF0000"/>
          <w:sz w:val="22"/>
          <w:szCs w:val="21"/>
          <w:highlight w:val="none"/>
          <w:lang w:val="en-US" w:eastAsia="zh-CN"/>
        </w:rPr>
      </w:pPr>
      <w:r>
        <w:rPr>
          <w:rFonts w:hint="default"/>
          <w:color w:val="auto"/>
          <w:sz w:val="22"/>
          <w:szCs w:val="21"/>
          <w:highlight w:val="none"/>
        </w:rPr>
        <w:t>Dyness reserves the right</w:t>
      </w:r>
      <w:r>
        <w:rPr>
          <w:rFonts w:hint="eastAsia" w:eastAsia="宋体"/>
          <w:color w:val="auto"/>
          <w:sz w:val="22"/>
          <w:szCs w:val="21"/>
          <w:highlight w:val="none"/>
          <w:lang w:val="en-US" w:eastAsia="zh-CN"/>
        </w:rPr>
        <w:t xml:space="preserve">s </w:t>
      </w:r>
      <w:r>
        <w:rPr>
          <w:rFonts w:hint="default"/>
          <w:color w:val="auto"/>
          <w:sz w:val="22"/>
          <w:szCs w:val="21"/>
          <w:highlight w:val="none"/>
        </w:rPr>
        <w:t>to refuse product warranty claim for lacking proper documentation and information.</w:t>
      </w:r>
    </w:p>
    <w:p w14:paraId="74D9DBA2">
      <w:pPr>
        <w:spacing w:beforeLines="0" w:afterLines="0"/>
        <w:jc w:val="both"/>
        <w:rPr>
          <w:rFonts w:hint="default"/>
          <w:sz w:val="22"/>
          <w:szCs w:val="21"/>
          <w:highlight w:val="none"/>
        </w:rPr>
      </w:pPr>
      <w:r>
        <w:rPr>
          <w:rFonts w:hint="default"/>
          <w:sz w:val="22"/>
          <w:szCs w:val="21"/>
          <w:highlight w:val="none"/>
        </w:rPr>
        <w:t>For a Warranty Claim to be processed, it must include but not limited following items:</w:t>
      </w:r>
    </w:p>
    <w:p w14:paraId="7FE304AD">
      <w:pPr>
        <w:numPr>
          <w:ilvl w:val="0"/>
          <w:numId w:val="6"/>
        </w:numPr>
        <w:spacing w:beforeLines="0" w:afterLines="0"/>
        <w:ind w:left="225" w:hanging="225"/>
        <w:jc w:val="both"/>
        <w:rPr>
          <w:rFonts w:hint="default"/>
          <w:sz w:val="22"/>
          <w:szCs w:val="21"/>
          <w:highlight w:val="none"/>
        </w:rPr>
      </w:pPr>
      <w:r>
        <w:rPr>
          <w:rFonts w:hint="default"/>
          <w:sz w:val="22"/>
          <w:szCs w:val="21"/>
          <w:highlight w:val="none"/>
        </w:rPr>
        <w:t>Proof of the original</w:t>
      </w:r>
    </w:p>
    <w:p w14:paraId="61A74F04">
      <w:pPr>
        <w:numPr>
          <w:ilvl w:val="0"/>
          <w:numId w:val="0"/>
        </w:numPr>
        <w:spacing w:beforeLines="0" w:afterLines="0"/>
        <w:jc w:val="both"/>
        <w:rPr>
          <w:rFonts w:hint="default"/>
          <w:sz w:val="22"/>
          <w:szCs w:val="21"/>
          <w:highlight w:val="none"/>
        </w:rPr>
      </w:pPr>
      <w:r>
        <w:rPr>
          <w:rFonts w:hint="eastAsia" w:eastAsia="宋体"/>
          <w:sz w:val="22"/>
          <w:szCs w:val="21"/>
          <w:highlight w:val="none"/>
        </w:rPr>
        <w:t>(2)</w:t>
      </w:r>
      <w:r>
        <w:rPr>
          <w:rFonts w:hint="default"/>
          <w:sz w:val="22"/>
          <w:szCs w:val="21"/>
          <w:highlight w:val="none"/>
        </w:rPr>
        <w:t>Description of the alleged defect(s) from authorized service center</w:t>
      </w:r>
    </w:p>
    <w:p w14:paraId="4CF00DF3">
      <w:pPr>
        <w:spacing w:beforeLines="0" w:afterLines="0"/>
        <w:jc w:val="both"/>
        <w:rPr>
          <w:rFonts w:hint="default"/>
          <w:sz w:val="22"/>
          <w:szCs w:val="21"/>
          <w:highlight w:val="none"/>
        </w:rPr>
      </w:pPr>
      <w:r>
        <w:rPr>
          <w:rFonts w:hint="eastAsia" w:eastAsia="宋体"/>
          <w:sz w:val="22"/>
          <w:szCs w:val="21"/>
          <w:highlight w:val="none"/>
        </w:rPr>
        <w:t>(3)</w:t>
      </w:r>
      <w:r>
        <w:rPr>
          <w:rFonts w:hint="default"/>
          <w:sz w:val="22"/>
          <w:szCs w:val="21"/>
          <w:highlight w:val="none"/>
        </w:rPr>
        <w:t xml:space="preserve">The relevant Product’s serial number and the </w:t>
      </w:r>
      <w:r>
        <w:rPr>
          <w:rFonts w:hint="eastAsia" w:eastAsia="宋体"/>
          <w:sz w:val="22"/>
          <w:szCs w:val="21"/>
          <w:highlight w:val="none"/>
          <w:lang w:val="en-US" w:eastAsia="zh-CN"/>
        </w:rPr>
        <w:t xml:space="preserve">start  </w:t>
      </w:r>
      <w:r>
        <w:rPr>
          <w:rFonts w:hint="default"/>
          <w:sz w:val="22"/>
          <w:szCs w:val="21"/>
          <w:highlight w:val="none"/>
        </w:rPr>
        <w:t>date of the warranty</w:t>
      </w:r>
    </w:p>
    <w:p w14:paraId="01860A79">
      <w:pPr>
        <w:pStyle w:val="2"/>
        <w:numPr>
          <w:ilvl w:val="0"/>
          <w:numId w:val="0"/>
        </w:numPr>
        <w:spacing w:beforeLines="0" w:afterLines="0"/>
        <w:ind w:leftChars="0"/>
        <w:rPr>
          <w:rFonts w:hint="default" w:ascii="Segoe UI Variable Text Light" w:hAnsi="Segoe UI Variable Text Light" w:eastAsia="Segoe UI Variable Text Light" w:cs="Segoe UI Variable Text Light"/>
          <w:b w:val="0"/>
          <w:sz w:val="22"/>
          <w:szCs w:val="21"/>
          <w:highlight w:val="none"/>
          <w:lang w:val="en-US" w:eastAsia="zh-CN" w:bidi="ar-SA"/>
        </w:rPr>
      </w:pPr>
      <w:r>
        <w:rPr>
          <w:rFonts w:hint="default" w:ascii="Segoe UI Variable Text Light" w:hAnsi="Segoe UI Variable Text Light" w:eastAsia="Segoe UI Variable Text Light" w:cs="Segoe UI Variable Text Light"/>
          <w:b w:val="0"/>
          <w:sz w:val="22"/>
          <w:szCs w:val="21"/>
          <w:highlight w:val="none"/>
          <w:lang w:val="en-US" w:eastAsia="zh-CN" w:bidi="ar-SA"/>
        </w:rPr>
        <w:t xml:space="preserve">Claims can be submitted directly to </w:t>
      </w:r>
      <w:r>
        <w:rPr>
          <w:rFonts w:hint="eastAsia" w:cs="Segoe UI Variable Text Light"/>
          <w:b w:val="0"/>
          <w:sz w:val="22"/>
          <w:szCs w:val="21"/>
          <w:highlight w:val="none"/>
          <w:lang w:val="en-US" w:eastAsia="zh-CN" w:bidi="ar-SA"/>
        </w:rPr>
        <w:t>Dyness</w:t>
      </w:r>
      <w:r>
        <w:rPr>
          <w:rFonts w:hint="default" w:ascii="Segoe UI Variable Text Light" w:hAnsi="Segoe UI Variable Text Light" w:eastAsia="Segoe UI Variable Text Light" w:cs="Segoe UI Variable Text Light"/>
          <w:b w:val="0"/>
          <w:sz w:val="22"/>
          <w:szCs w:val="21"/>
          <w:highlight w:val="none"/>
          <w:lang w:val="en-US" w:eastAsia="zh-CN" w:bidi="ar-SA"/>
        </w:rPr>
        <w:t xml:space="preserve"> through the following channels:</w:t>
      </w:r>
    </w:p>
    <w:p w14:paraId="01EC73CB">
      <w:pPr>
        <w:pStyle w:val="2"/>
        <w:numPr>
          <w:ilvl w:val="0"/>
          <w:numId w:val="0"/>
        </w:numPr>
        <w:spacing w:beforeLines="0" w:afterLines="0"/>
        <w:ind w:leftChars="0"/>
        <w:rPr>
          <w:rFonts w:hint="default" w:ascii="Segoe UI Variable Text Light" w:hAnsi="Segoe UI Variable Text Light" w:eastAsia="Segoe UI Variable Text Light" w:cs="Segoe UI Variable Text Light"/>
          <w:b w:val="0"/>
          <w:sz w:val="22"/>
          <w:szCs w:val="21"/>
          <w:highlight w:val="none"/>
          <w:lang w:val="en-US" w:eastAsia="zh-CN" w:bidi="ar-SA"/>
        </w:rPr>
      </w:pPr>
      <w:r>
        <w:rPr>
          <w:rFonts w:hint="default" w:ascii="Segoe UI Variable Text Light" w:hAnsi="Segoe UI Variable Text Light" w:eastAsia="Segoe UI Variable Text Light" w:cs="Segoe UI Variable Text Light"/>
          <w:b w:val="0"/>
          <w:sz w:val="22"/>
          <w:szCs w:val="21"/>
          <w:highlight w:val="none"/>
          <w:lang w:val="en-US" w:eastAsia="zh-CN" w:bidi="ar-SA"/>
        </w:rPr>
        <w:t xml:space="preserve">Email: </w:t>
      </w:r>
      <w:r>
        <w:rPr>
          <w:rFonts w:hint="eastAsia" w:cs="Segoe UI Variable Text Light"/>
          <w:b w:val="0"/>
          <w:sz w:val="22"/>
          <w:szCs w:val="21"/>
          <w:highlight w:val="none"/>
          <w:lang w:val="en-US" w:eastAsia="zh-CN" w:bidi="ar-SA"/>
        </w:rPr>
        <w:t xml:space="preserve"> S</w:t>
      </w:r>
      <w:r>
        <w:rPr>
          <w:rFonts w:hint="eastAsia" w:ascii="Segoe UI Variable Text Light" w:hAnsi="Segoe UI Variable Text Light" w:eastAsia="Segoe UI Variable Text Light" w:cs="Segoe UI Variable Text Light"/>
          <w:b w:val="0"/>
          <w:sz w:val="22"/>
          <w:szCs w:val="21"/>
          <w:highlight w:val="none"/>
          <w:lang w:val="en-US" w:eastAsia="zh-CN" w:bidi="ar-SA"/>
        </w:rPr>
        <w:t>ervice@dyness-tech.com</w:t>
      </w:r>
    </w:p>
    <w:p w14:paraId="75781610">
      <w:pPr>
        <w:pStyle w:val="2"/>
        <w:numPr>
          <w:ilvl w:val="0"/>
          <w:numId w:val="0"/>
        </w:numPr>
        <w:spacing w:beforeLines="0" w:afterLines="0"/>
        <w:ind w:leftChars="0"/>
        <w:rPr>
          <w:rFonts w:hint="default" w:ascii="Segoe UI Variable Text Light" w:hAnsi="Segoe UI Variable Text Light" w:eastAsia="Segoe UI Variable Text Light" w:cs="Segoe UI Variable Text Light"/>
          <w:b w:val="0"/>
          <w:sz w:val="22"/>
          <w:szCs w:val="21"/>
          <w:highlight w:val="none"/>
          <w:lang w:val="en-US" w:eastAsia="zh-CN" w:bidi="ar-SA"/>
        </w:rPr>
      </w:pPr>
      <w:r>
        <w:rPr>
          <w:rFonts w:hint="default" w:ascii="Segoe UI Variable Text Light" w:hAnsi="Segoe UI Variable Text Light" w:eastAsia="Segoe UI Variable Text Light" w:cs="Segoe UI Variable Text Light"/>
          <w:b w:val="0"/>
          <w:sz w:val="22"/>
          <w:szCs w:val="21"/>
          <w:highlight w:val="none"/>
          <w:lang w:val="en-US" w:eastAsia="zh-CN" w:bidi="ar-SA"/>
        </w:rPr>
        <w:t xml:space="preserve">Phone: </w:t>
      </w:r>
      <w:r>
        <w:rPr>
          <w:rFonts w:hint="eastAsia" w:cs="Segoe UI Variable Text Light"/>
          <w:b w:val="0"/>
          <w:sz w:val="22"/>
          <w:szCs w:val="21"/>
          <w:highlight w:val="none"/>
          <w:lang w:val="en-US" w:eastAsia="zh-CN" w:bidi="ar-SA"/>
        </w:rPr>
        <w:t xml:space="preserve"> </w:t>
      </w:r>
      <w:r>
        <w:rPr>
          <w:rFonts w:hint="default" w:ascii="Segoe UI Variable Text Light" w:hAnsi="Segoe UI Variable Text Light" w:eastAsia="Segoe UI Variable Text Light" w:cs="Segoe UI Variable Text Light"/>
          <w:b w:val="0"/>
          <w:sz w:val="22"/>
          <w:szCs w:val="21"/>
          <w:highlight w:val="none"/>
          <w:lang w:val="en-US" w:eastAsia="zh-CN" w:bidi="ar-SA"/>
        </w:rPr>
        <w:t>+31 10 30 717 52</w:t>
      </w:r>
    </w:p>
    <w:p w14:paraId="622ED897">
      <w:pPr>
        <w:pStyle w:val="2"/>
        <w:numPr>
          <w:ilvl w:val="0"/>
          <w:numId w:val="0"/>
        </w:numPr>
        <w:spacing w:beforeLines="0" w:afterLines="0"/>
        <w:ind w:leftChars="0"/>
        <w:rPr>
          <w:rFonts w:hint="default" w:ascii="Segoe UI Variable Text Light" w:hAnsi="Segoe UI Variable Text Light" w:eastAsia="Segoe UI Variable Text Light" w:cs="Segoe UI Variable Text Light"/>
          <w:b w:val="0"/>
          <w:sz w:val="22"/>
          <w:szCs w:val="21"/>
          <w:highlight w:val="none"/>
          <w:lang w:val="en-US" w:eastAsia="zh-CN" w:bidi="ar-SA"/>
        </w:rPr>
      </w:pPr>
      <w:r>
        <w:rPr>
          <w:rFonts w:hint="default" w:ascii="Segoe UI Variable Text Light" w:hAnsi="Segoe UI Variable Text Light" w:eastAsia="Segoe UI Variable Text Light" w:cs="Segoe UI Variable Text Light"/>
          <w:b w:val="0"/>
          <w:sz w:val="22"/>
          <w:szCs w:val="21"/>
          <w:highlight w:val="none"/>
          <w:lang w:val="en-US" w:eastAsia="zh-CN" w:bidi="ar-SA"/>
        </w:rPr>
        <w:t>Website: www.dyness.com→Service→After-sales</w:t>
      </w:r>
    </w:p>
    <w:p w14:paraId="40A1919D">
      <w:pPr>
        <w:pStyle w:val="2"/>
        <w:numPr>
          <w:ilvl w:val="0"/>
          <w:numId w:val="0"/>
        </w:numPr>
        <w:spacing w:beforeLines="0" w:afterLines="0"/>
        <w:ind w:leftChars="0"/>
        <w:rPr>
          <w:rFonts w:hint="default" w:ascii="Segoe UI Variable Text Light" w:hAnsi="Segoe UI Variable Text Light" w:eastAsia="Segoe UI Variable Text Light" w:cs="Segoe UI Variable Text Light"/>
          <w:b w:val="0"/>
          <w:sz w:val="22"/>
          <w:szCs w:val="21"/>
          <w:highlight w:val="none"/>
          <w:lang w:val="en-US" w:eastAsia="zh-CN" w:bidi="ar-SA"/>
        </w:rPr>
      </w:pPr>
      <w:r>
        <w:rPr>
          <w:rFonts w:hint="default" w:ascii="Segoe UI Variable Text Light" w:hAnsi="Segoe UI Variable Text Light" w:eastAsia="Segoe UI Variable Text Light" w:cs="Segoe UI Variable Text Light"/>
          <w:b w:val="0"/>
          <w:sz w:val="22"/>
          <w:szCs w:val="21"/>
          <w:highlight w:val="none"/>
          <w:lang w:val="en-US" w:eastAsia="zh-CN" w:bidi="ar-SA"/>
        </w:rPr>
        <w:t>End-user support platform: ems.dyness.com</w:t>
      </w:r>
    </w:p>
    <w:p w14:paraId="163F9812">
      <w:pPr>
        <w:pStyle w:val="2"/>
        <w:numPr>
          <w:ilvl w:val="0"/>
          <w:numId w:val="1"/>
        </w:numPr>
        <w:spacing w:beforeLines="0" w:afterLines="0"/>
        <w:rPr>
          <w:rFonts w:hint="default"/>
          <w:sz w:val="28"/>
          <w:szCs w:val="28"/>
          <w:highlight w:val="none"/>
          <w:lang w:val="en-US" w:eastAsia="zh-CN"/>
        </w:rPr>
      </w:pPr>
      <w:r>
        <w:rPr>
          <w:rFonts w:hint="default"/>
          <w:sz w:val="28"/>
          <w:szCs w:val="28"/>
          <w:highlight w:val="none"/>
          <w:lang w:val="en-US" w:eastAsia="zh-CN"/>
        </w:rPr>
        <w:t>Applicable Law</w:t>
      </w:r>
    </w:p>
    <w:p w14:paraId="5A9A8F3F">
      <w:pPr>
        <w:spacing w:beforeLines="0" w:afterLines="0"/>
        <w:jc w:val="both"/>
        <w:rPr>
          <w:rFonts w:hint="default"/>
          <w:sz w:val="22"/>
          <w:szCs w:val="21"/>
          <w:highlight w:val="none"/>
        </w:rPr>
      </w:pPr>
      <w:r>
        <w:rPr>
          <w:rFonts w:hint="default"/>
          <w:sz w:val="22"/>
          <w:szCs w:val="21"/>
          <w:highlight w:val="none"/>
        </w:rPr>
        <w:t xml:space="preserve">The Warranty is subject to the </w:t>
      </w:r>
      <w:r>
        <w:rPr>
          <w:rFonts w:hint="eastAsia" w:eastAsia="宋体"/>
          <w:sz w:val="22"/>
          <w:szCs w:val="21"/>
          <w:highlight w:val="none"/>
          <w:lang w:val="en-US" w:eastAsia="zh-CN"/>
        </w:rPr>
        <w:t>local legislation and regulations</w:t>
      </w:r>
      <w:r>
        <w:rPr>
          <w:rFonts w:hint="default"/>
          <w:sz w:val="22"/>
          <w:szCs w:val="21"/>
          <w:highlight w:val="none"/>
        </w:rPr>
        <w:t>. The certified which is excluded in the English language shall prevail in the event of conflict between the</w:t>
      </w:r>
      <w:r>
        <w:rPr>
          <w:rFonts w:hint="eastAsia" w:eastAsia="宋体"/>
          <w:sz w:val="22"/>
          <w:szCs w:val="21"/>
          <w:highlight w:val="none"/>
          <w:lang w:val="en-US" w:eastAsia="zh-CN"/>
        </w:rPr>
        <w:t xml:space="preserve"> </w:t>
      </w:r>
      <w:r>
        <w:rPr>
          <w:rFonts w:hint="default"/>
          <w:sz w:val="22"/>
          <w:szCs w:val="21"/>
          <w:highlight w:val="none"/>
        </w:rPr>
        <w:t>English version and the translated Chinese version.</w:t>
      </w:r>
    </w:p>
    <w:p w14:paraId="25C6A4AE">
      <w:pPr>
        <w:spacing w:beforeLines="0" w:afterLines="0"/>
        <w:jc w:val="both"/>
        <w:rPr>
          <w:rFonts w:hint="default"/>
          <w:sz w:val="22"/>
          <w:szCs w:val="21"/>
          <w:highlight w:val="none"/>
          <w:lang w:val="en-US" w:eastAsia="zh-CN"/>
        </w:rPr>
      </w:pPr>
      <w:r>
        <w:rPr>
          <w:rFonts w:hint="default"/>
          <w:sz w:val="22"/>
          <w:szCs w:val="21"/>
          <w:highlight w:val="none"/>
          <w:lang w:val="en-US" w:eastAsia="zh-CN"/>
        </w:rPr>
        <w:t>This basic warranty applies to products without specific geographic restrictions. In cases where versioned warranty documents exist for specific jurisdictions, the following precedence order shall be followed: the version with more specific geographic jurisdiction takes precedence; when equally precise regional versions are available, the latest revised version shall prevail.</w:t>
      </w:r>
    </w:p>
    <w:p w14:paraId="7CBDD5FB">
      <w:pPr>
        <w:spacing w:beforeLines="0" w:afterLines="0"/>
        <w:rPr>
          <w:rFonts w:hint="default"/>
          <w:sz w:val="22"/>
          <w:szCs w:val="21"/>
          <w:highlight w:val="none"/>
          <w:lang w:val="en-US" w:eastAsia="zh-CN"/>
        </w:rPr>
      </w:pPr>
      <w:r>
        <w:rPr>
          <w:rFonts w:hint="default"/>
          <w:sz w:val="22"/>
          <w:szCs w:val="21"/>
          <w:highlight w:val="none"/>
        </w:rPr>
        <w:t>The company reserves all rights for the final explanation of the warranty terms.</w:t>
      </w:r>
    </w:p>
    <w:p w14:paraId="18CB25EA">
      <w:pPr>
        <w:bidi w:val="0"/>
        <w:jc w:val="left"/>
        <w:rPr>
          <w:rFonts w:hint="default"/>
          <w:lang w:val="en-US" w:eastAsia="zh-CN"/>
        </w:rPr>
        <w:sectPr>
          <w:headerReference r:id="rId6" w:type="default"/>
          <w:footerReference r:id="rId8" w:type="default"/>
          <w:headerReference r:id="rId7" w:type="even"/>
          <w:footerReference r:id="rId9" w:type="even"/>
          <w:pgSz w:w="11910" w:h="16840"/>
          <w:pgMar w:top="1440" w:right="1080" w:bottom="1440" w:left="1080" w:header="1191" w:footer="1134" w:gutter="0"/>
          <w:pgBorders>
            <w:top w:val="none" w:sz="0" w:space="0"/>
            <w:left w:val="none" w:sz="0" w:space="0"/>
            <w:bottom w:val="single" w:color="E3E3E3" w:sz="4" w:space="1"/>
            <w:right w:val="none" w:sz="0" w:space="0"/>
          </w:pgBorders>
          <w:lnNumType w:countBy="0" w:distance="360"/>
          <w:cols w:space="720" w:num="1"/>
        </w:sectPr>
      </w:pPr>
    </w:p>
    <w:p w14:paraId="56090052">
      <w:pPr>
        <w:pStyle w:val="18"/>
        <w:numPr>
          <w:ilvl w:val="0"/>
          <w:numId w:val="0"/>
        </w:numPr>
        <w:tabs>
          <w:tab w:val="left" w:pos="447"/>
        </w:tabs>
        <w:spacing w:before="0" w:after="0" w:line="288" w:lineRule="auto"/>
        <w:ind w:right="223" w:rightChars="0"/>
        <w:jc w:val="both"/>
      </w:pPr>
      <w:r>
        <w:rPr>
          <w:rFonts w:hint="eastAsia" w:ascii="Segoe UI Light" w:hAnsi="Segoe UI Light" w:eastAsia="宋体" w:cs="Segoe UI Light"/>
          <w:sz w:val="20"/>
          <w:szCs w:val="20"/>
          <w:lang w:val="en-US" w:eastAsia="zh-CN"/>
        </w:rPr>
        <w:t xml:space="preserve">            </w:t>
      </w:r>
      <w:r>
        <w:rPr>
          <w:sz w:val="22"/>
        </w:rPr>
        <mc:AlternateContent>
          <mc:Choice Requires="wps">
            <w:drawing>
              <wp:anchor distT="0" distB="0" distL="114300" distR="114300" simplePos="0" relativeHeight="251664384" behindDoc="1" locked="0" layoutInCell="1" allowOverlap="1">
                <wp:simplePos x="0" y="0"/>
                <wp:positionH relativeFrom="column">
                  <wp:posOffset>-4370070</wp:posOffset>
                </wp:positionH>
                <wp:positionV relativeFrom="paragraph">
                  <wp:posOffset>149225</wp:posOffset>
                </wp:positionV>
                <wp:extent cx="769620" cy="1931670"/>
                <wp:effectExtent l="12700" t="12700" r="25400" b="21590"/>
                <wp:wrapTight wrapText="bothSides">
                  <wp:wrapPolygon>
                    <wp:start x="-356" y="-142"/>
                    <wp:lineTo x="-356" y="21501"/>
                    <wp:lineTo x="21457" y="21501"/>
                    <wp:lineTo x="21457" y="-142"/>
                    <wp:lineTo x="-356" y="-142"/>
                  </wp:wrapPolygon>
                </wp:wrapTight>
                <wp:docPr id="48" name="矩形 48"/>
                <wp:cNvGraphicFramePr/>
                <a:graphic xmlns:a="http://schemas.openxmlformats.org/drawingml/2006/main">
                  <a:graphicData uri="http://schemas.microsoft.com/office/word/2010/wordprocessingShape">
                    <wps:wsp>
                      <wps:cNvSpPr/>
                      <wps:spPr>
                        <a:xfrm>
                          <a:off x="15875" y="1483360"/>
                          <a:ext cx="769620" cy="1931670"/>
                        </a:xfrm>
                        <a:prstGeom prst="rect">
                          <a:avLst/>
                        </a:prstGeom>
                        <a:solidFill>
                          <a:srgbClr val="92D050"/>
                        </a:solidFill>
                        <a:ln>
                          <a:solidFill>
                            <a:srgbClr val="92D05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4.1pt;margin-top:11.75pt;height:152.1pt;width:60.6pt;mso-wrap-distance-left:9pt;mso-wrap-distance-right:9pt;z-index:-251652096;v-text-anchor:middle;mso-width-relative:page;mso-height-relative:page;" fillcolor="#92D050" filled="t" stroked="t" coordsize="21600,21600" wrapcoords="-356 -142 -356 21501 21457 21501 21457 -142 -356 -142" o:gfxdata="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j88742wAAAAwBAAAPAAAAAAAAAAEAIAAAACIAAABkcnMvZG93bnJl&#10;di54bWxQSwECFAAUAAAACACHTuJAt+RDW2wCAADpBAAADgAAAAAAAAABACAAAAAqAQAAZHJzL2Uy&#10;b0RvYy54bWxQSwUGAAAAAAYABgBZAQAACAYAAAAA&#10;">
                <v:fill on="t" focussize="0,0"/>
                <v:stroke weight="2pt" color="#92D050 [2404]" joinstyle="round"/>
                <v:imagedata o:title=""/>
                <o:lock v:ext="edit" aspectratio="f"/>
                <w10:wrap type="tight"/>
              </v:rect>
            </w:pict>
          </mc:Fallback>
        </mc:AlternateContent>
      </w:r>
    </w:p>
    <w:p w14:paraId="5764E783">
      <w:pPr>
        <w:pStyle w:val="18"/>
        <w:numPr>
          <w:ilvl w:val="0"/>
          <w:numId w:val="0"/>
        </w:numPr>
        <w:tabs>
          <w:tab w:val="left" w:pos="447"/>
        </w:tabs>
        <w:spacing w:before="0" w:after="0" w:line="288" w:lineRule="auto"/>
        <w:ind w:right="223" w:rightChars="0"/>
        <w:jc w:val="both"/>
      </w:pPr>
      <w:r>
        <w:drawing>
          <wp:anchor distT="0" distB="0" distL="114300" distR="114300" simplePos="0" relativeHeight="251663360" behindDoc="0" locked="0" layoutInCell="1" allowOverlap="1">
            <wp:simplePos x="0" y="0"/>
            <wp:positionH relativeFrom="column">
              <wp:posOffset>-194945</wp:posOffset>
            </wp:positionH>
            <wp:positionV relativeFrom="paragraph">
              <wp:posOffset>201930</wp:posOffset>
            </wp:positionV>
            <wp:extent cx="3345815" cy="491490"/>
            <wp:effectExtent l="0" t="0" r="6985" b="11430"/>
            <wp:wrapSquare wrapText="bothSides"/>
            <wp:docPr id="47" name="图片 47" descr="国际版 International Vers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国际版 International Version (4)"/>
                    <pic:cNvPicPr>
                      <a:picLocks noChangeAspect="1"/>
                    </pic:cNvPicPr>
                  </pic:nvPicPr>
                  <pic:blipFill>
                    <a:blip r:embed="rId13"/>
                    <a:stretch>
                      <a:fillRect/>
                    </a:stretch>
                  </pic:blipFill>
                  <pic:spPr>
                    <a:xfrm>
                      <a:off x="0" y="0"/>
                      <a:ext cx="3345815" cy="491490"/>
                    </a:xfrm>
                    <a:prstGeom prst="rect">
                      <a:avLst/>
                    </a:prstGeom>
                  </pic:spPr>
                </pic:pic>
              </a:graphicData>
            </a:graphic>
          </wp:anchor>
        </w:drawing>
      </w:r>
    </w:p>
    <w:p w14:paraId="63EC9288">
      <w:pPr>
        <w:pStyle w:val="18"/>
        <w:numPr>
          <w:ilvl w:val="0"/>
          <w:numId w:val="0"/>
        </w:numPr>
        <w:tabs>
          <w:tab w:val="left" w:pos="447"/>
        </w:tabs>
        <w:spacing w:before="0" w:after="0" w:line="288" w:lineRule="auto"/>
        <w:ind w:right="223" w:rightChars="0"/>
        <w:jc w:val="both"/>
      </w:pPr>
    </w:p>
    <w:p w14:paraId="527ED7EB">
      <w:pPr>
        <w:pStyle w:val="18"/>
        <w:numPr>
          <w:ilvl w:val="0"/>
          <w:numId w:val="0"/>
        </w:numPr>
        <w:tabs>
          <w:tab w:val="left" w:pos="447"/>
        </w:tabs>
        <w:spacing w:before="0" w:after="0" w:line="288" w:lineRule="auto"/>
        <w:ind w:right="223" w:rightChars="0"/>
        <w:jc w:val="both"/>
      </w:pPr>
    </w:p>
    <w:p w14:paraId="5D97ACBC">
      <w:pPr>
        <w:keepNext w:val="0"/>
        <w:keepLines w:val="0"/>
        <w:widowControl/>
        <w:suppressLineNumbers w:val="0"/>
        <w:jc w:val="left"/>
        <w:rPr>
          <w:rFonts w:hint="default" w:ascii="Arial" w:hAnsi="Arial" w:eastAsia="SegoeUIVariable" w:cs="Arial"/>
          <w:color w:val="231F20"/>
          <w:kern w:val="0"/>
          <w:sz w:val="44"/>
          <w:szCs w:val="44"/>
          <w:lang w:val="en-US" w:eastAsia="zh-CN" w:bidi="ar"/>
        </w:rPr>
      </w:pPr>
      <w:r>
        <w:rPr>
          <w:sz w:val="22"/>
        </w:rPr>
        <mc:AlternateContent>
          <mc:Choice Requires="wps">
            <w:drawing>
              <wp:anchor distT="0" distB="0" distL="114300" distR="114300" simplePos="0" relativeHeight="251666432" behindDoc="0" locked="0" layoutInCell="1" allowOverlap="1">
                <wp:simplePos x="0" y="0"/>
                <wp:positionH relativeFrom="column">
                  <wp:posOffset>-198755</wp:posOffset>
                </wp:positionH>
                <wp:positionV relativeFrom="paragraph">
                  <wp:posOffset>327025</wp:posOffset>
                </wp:positionV>
                <wp:extent cx="1828800" cy="1828800"/>
                <wp:effectExtent l="0" t="0" r="0" b="0"/>
                <wp:wrapSquare wrapText="bothSides"/>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45763CF">
                            <w:pPr>
                              <w:keepNext w:val="0"/>
                              <w:keepLines w:val="0"/>
                              <w:widowControl/>
                              <w:suppressLineNumbers w:val="0"/>
                              <w:jc w:val="left"/>
                              <w:rPr>
                                <w:sz w:val="24"/>
                                <w:szCs w:val="24"/>
                              </w:rPr>
                            </w:pPr>
                            <w:r>
                              <w:rPr>
                                <w:rFonts w:hint="default" w:ascii="Arial" w:hAnsi="Arial" w:eastAsia="SegoeUIVariable" w:cs="Arial"/>
                                <w:color w:val="231F20"/>
                                <w:kern w:val="0"/>
                                <w:sz w:val="44"/>
                                <w:szCs w:val="44"/>
                                <w:lang w:val="en-US" w:eastAsia="zh-CN" w:bidi="ar"/>
                              </w:rPr>
                              <w:t>Discover Your Nature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5.65pt;margin-top:25.75pt;height:144pt;width:144pt;mso-wrap-distance-bottom:0pt;mso-wrap-distance-left:9pt;mso-wrap-distance-right:9pt;mso-wrap-distance-top:0pt;mso-wrap-style:none;z-index:251666432;mso-width-relative:page;mso-height-relative:page;" fillcolor="#FFFFFF [3201]" filled="t" stroked="f" coordsize="21600,21600" o:gfxdata="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rxA5S2wAAAAoBAAAPAAAAAAAA&#10;AAEAIAAAACIAAABkcnMvZG93bnJldi54bWxQSwECFAAUAAAACACHTuJAz5Io4kgCAACQBAAADgAA&#10;AAAAAAABACAAAAAqAQAAZHJzL2Uyb0RvYy54bWxQSwUGAAAAAAYABgBZAQAA5AUAAAAA&#10;">
                <v:fill on="t" focussize="0,0"/>
                <v:stroke on="f" weight="0.5pt"/>
                <v:imagedata o:title=""/>
                <o:lock v:ext="edit" aspectratio="f"/>
                <v:textbox style="mso-fit-shape-to-text:t;">
                  <w:txbxContent>
                    <w:p w14:paraId="145763CF">
                      <w:pPr>
                        <w:keepNext w:val="0"/>
                        <w:keepLines w:val="0"/>
                        <w:widowControl/>
                        <w:suppressLineNumbers w:val="0"/>
                        <w:jc w:val="left"/>
                        <w:rPr>
                          <w:sz w:val="24"/>
                          <w:szCs w:val="24"/>
                        </w:rPr>
                      </w:pPr>
                      <w:r>
                        <w:rPr>
                          <w:rFonts w:hint="default" w:ascii="Arial" w:hAnsi="Arial" w:eastAsia="SegoeUIVariable" w:cs="Arial"/>
                          <w:color w:val="231F20"/>
                          <w:kern w:val="0"/>
                          <w:sz w:val="44"/>
                          <w:szCs w:val="44"/>
                          <w:lang w:val="en-US" w:eastAsia="zh-CN" w:bidi="ar"/>
                        </w:rPr>
                        <w:t>Discover Your Nature</w:t>
                      </w:r>
                    </w:p>
                  </w:txbxContent>
                </v:textbox>
                <w10:wrap type="square"/>
              </v:shape>
            </w:pict>
          </mc:Fallback>
        </mc:AlternateContent>
      </w:r>
    </w:p>
    <w:p w14:paraId="02FB3307">
      <w:pPr>
        <w:tabs>
          <w:tab w:val="left" w:pos="899"/>
        </w:tabs>
        <w:bidi w:val="0"/>
        <w:jc w:val="left"/>
        <w:rPr>
          <w:rFonts w:hint="eastAsia" w:eastAsia="宋体"/>
          <w:lang w:eastAsia="zh-CN"/>
        </w:rPr>
      </w:pPr>
    </w:p>
    <w:p w14:paraId="6B23A937">
      <w:pPr>
        <w:bidi w:val="0"/>
        <w:rPr>
          <w:rFonts w:hint="eastAsia" w:ascii="Segoe UI" w:hAnsi="Segoe UI" w:eastAsia="Segoe UI" w:cs="Segoe UI"/>
          <w:sz w:val="22"/>
          <w:szCs w:val="22"/>
          <w:lang w:val="en-US" w:eastAsia="zh-CN" w:bidi="ar-SA"/>
        </w:rPr>
      </w:pPr>
    </w:p>
    <w:p w14:paraId="06CCFE01">
      <w:pPr>
        <w:bidi w:val="0"/>
        <w:rPr>
          <w:rFonts w:hint="eastAsia"/>
          <w:lang w:val="en-US" w:eastAsia="zh-CN"/>
        </w:rPr>
      </w:pPr>
    </w:p>
    <w:p w14:paraId="2B08A0E8">
      <w:pPr>
        <w:bidi w:val="0"/>
        <w:rPr>
          <w:rFonts w:hint="eastAsia"/>
          <w:lang w:val="en-US" w:eastAsia="zh-CN"/>
        </w:rPr>
      </w:pPr>
    </w:p>
    <w:p w14:paraId="75703636">
      <w:pPr>
        <w:bidi w:val="0"/>
        <w:rPr>
          <w:rFonts w:hint="eastAsia"/>
          <w:lang w:val="en-US" w:eastAsia="zh-CN"/>
        </w:rPr>
      </w:pPr>
    </w:p>
    <w:p w14:paraId="0A531E6C">
      <w:pPr>
        <w:bidi w:val="0"/>
        <w:rPr>
          <w:rFonts w:hint="eastAsia"/>
          <w:lang w:val="en-US" w:eastAsia="zh-CN"/>
        </w:rPr>
      </w:pPr>
    </w:p>
    <w:p w14:paraId="6951C22F">
      <w:pPr>
        <w:bidi w:val="0"/>
        <w:rPr>
          <w:rFonts w:hint="eastAsia"/>
          <w:lang w:val="en-US" w:eastAsia="zh-CN"/>
        </w:rPr>
      </w:pPr>
    </w:p>
    <w:p w14:paraId="4B1F237A">
      <w:pPr>
        <w:bidi w:val="0"/>
        <w:rPr>
          <w:rFonts w:hint="eastAsia"/>
          <w:lang w:val="en-US" w:eastAsia="zh-CN"/>
        </w:rPr>
      </w:pPr>
    </w:p>
    <w:p w14:paraId="47947D49">
      <w:pPr>
        <w:bidi w:val="0"/>
        <w:rPr>
          <w:rFonts w:hint="eastAsia"/>
          <w:lang w:val="en-US" w:eastAsia="zh-CN"/>
        </w:rPr>
      </w:pPr>
    </w:p>
    <w:p w14:paraId="4744BDE5">
      <w:pPr>
        <w:bidi w:val="0"/>
        <w:rPr>
          <w:rFonts w:hint="eastAsia"/>
          <w:lang w:val="en-US" w:eastAsia="zh-CN"/>
        </w:rPr>
      </w:pPr>
    </w:p>
    <w:p w14:paraId="38DDF9D2">
      <w:pPr>
        <w:bidi w:val="0"/>
        <w:rPr>
          <w:rFonts w:hint="eastAsia"/>
          <w:lang w:val="en-US" w:eastAsia="zh-CN"/>
        </w:rPr>
      </w:pPr>
    </w:p>
    <w:p w14:paraId="30EAA6F2">
      <w:pPr>
        <w:bidi w:val="0"/>
        <w:rPr>
          <w:rFonts w:hint="eastAsia"/>
          <w:lang w:val="en-US" w:eastAsia="zh-CN"/>
        </w:rPr>
      </w:pPr>
    </w:p>
    <w:p w14:paraId="5E56B05C">
      <w:pPr>
        <w:bidi w:val="0"/>
        <w:rPr>
          <w:rFonts w:hint="eastAsia"/>
          <w:lang w:val="en-US" w:eastAsia="zh-CN"/>
        </w:rPr>
      </w:pPr>
    </w:p>
    <w:p w14:paraId="4F27AD5E">
      <w:pPr>
        <w:bidi w:val="0"/>
        <w:rPr>
          <w:rFonts w:hint="eastAsia"/>
          <w:lang w:val="en-US" w:eastAsia="zh-CN"/>
        </w:rPr>
      </w:pPr>
    </w:p>
    <w:p w14:paraId="097D8EE0">
      <w:pPr>
        <w:bidi w:val="0"/>
        <w:rPr>
          <w:rFonts w:hint="eastAsia"/>
          <w:lang w:val="en-US" w:eastAsia="zh-CN"/>
        </w:rPr>
      </w:pPr>
    </w:p>
    <w:p w14:paraId="544DB790">
      <w:pPr>
        <w:bidi w:val="0"/>
        <w:rPr>
          <w:rFonts w:hint="eastAsia"/>
          <w:lang w:val="en-US" w:eastAsia="zh-CN"/>
        </w:rPr>
      </w:pPr>
    </w:p>
    <w:p w14:paraId="461FAD17">
      <w:pPr>
        <w:bidi w:val="0"/>
        <w:rPr>
          <w:rFonts w:hint="eastAsia"/>
          <w:lang w:val="en-US" w:eastAsia="zh-CN"/>
        </w:rPr>
      </w:pPr>
    </w:p>
    <w:p w14:paraId="1483D75D">
      <w:pPr>
        <w:bidi w:val="0"/>
        <w:rPr>
          <w:rFonts w:hint="eastAsia"/>
          <w:lang w:val="en-US" w:eastAsia="zh-CN"/>
        </w:rPr>
      </w:pPr>
    </w:p>
    <w:p w14:paraId="08D88E5C">
      <w:pPr>
        <w:bidi w:val="0"/>
        <w:rPr>
          <w:rFonts w:hint="eastAsia"/>
          <w:lang w:val="en-US" w:eastAsia="zh-CN"/>
        </w:rPr>
      </w:pPr>
    </w:p>
    <w:p w14:paraId="36BD2919">
      <w:pPr>
        <w:bidi w:val="0"/>
        <w:rPr>
          <w:rFonts w:hint="eastAsia"/>
          <w:lang w:val="en-US" w:eastAsia="zh-CN"/>
        </w:rPr>
      </w:pPr>
    </w:p>
    <w:p w14:paraId="01DBD484">
      <w:pPr>
        <w:bidi w:val="0"/>
        <w:rPr>
          <w:rFonts w:hint="eastAsia"/>
          <w:lang w:val="en-US" w:eastAsia="zh-CN"/>
        </w:rPr>
      </w:pPr>
    </w:p>
    <w:p w14:paraId="1A55DC4F">
      <w:pPr>
        <w:bidi w:val="0"/>
        <w:rPr>
          <w:rFonts w:hint="eastAsia"/>
          <w:lang w:val="en-US" w:eastAsia="zh-CN"/>
        </w:rPr>
      </w:pPr>
    </w:p>
    <w:p w14:paraId="201F51EF">
      <w:pPr>
        <w:keepNext w:val="0"/>
        <w:keepLines w:val="0"/>
        <w:widowControl/>
        <w:suppressLineNumbers w:val="0"/>
        <w:ind w:firstLine="220" w:firstLineChars="100"/>
        <w:jc w:val="left"/>
        <w:rPr>
          <w:rFonts w:hint="default" w:ascii="Arial" w:hAnsi="Arial" w:eastAsia="SegoeUIVariable" w:cs="Arial"/>
          <w:color w:val="231F20"/>
          <w:kern w:val="0"/>
          <w:sz w:val="22"/>
          <w:szCs w:val="22"/>
          <w:lang w:val="en-US" w:eastAsia="zh-CN" w:bidi="ar"/>
        </w:rPr>
      </w:pPr>
      <w:r>
        <w:rPr>
          <w:sz w:val="22"/>
        </w:rPr>
        <mc:AlternateContent>
          <mc:Choice Requires="wps">
            <w:drawing>
              <wp:anchor distT="0" distB="0" distL="114300" distR="114300" simplePos="0" relativeHeight="251665408" behindDoc="0" locked="0" layoutInCell="1" allowOverlap="1">
                <wp:simplePos x="0" y="0"/>
                <wp:positionH relativeFrom="column">
                  <wp:posOffset>2628900</wp:posOffset>
                </wp:positionH>
                <wp:positionV relativeFrom="paragraph">
                  <wp:posOffset>29845</wp:posOffset>
                </wp:positionV>
                <wp:extent cx="2946400" cy="0"/>
                <wp:effectExtent l="0" t="12700" r="10160" b="17780"/>
                <wp:wrapNone/>
                <wp:docPr id="49" name="直接连接符 49"/>
                <wp:cNvGraphicFramePr/>
                <a:graphic xmlns:a="http://schemas.openxmlformats.org/drawingml/2006/main">
                  <a:graphicData uri="http://schemas.microsoft.com/office/word/2010/wordprocessingShape">
                    <wps:wsp>
                      <wps:cNvCnPr/>
                      <wps:spPr>
                        <a:xfrm>
                          <a:off x="3418205" y="7224395"/>
                          <a:ext cx="2946400" cy="0"/>
                        </a:xfrm>
                        <a:prstGeom prst="line">
                          <a:avLst/>
                        </a:prstGeom>
                        <a:ln>
                          <a:solidFill>
                            <a:srgbClr val="92D05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07pt;margin-top:2.35pt;height:0pt;width:232pt;z-index:251665408;mso-width-relative:page;mso-height-relative:page;" filled="f" stroked="t" coordsize="21600,21600" o:gfxdata="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SO&#10;M3bXAAAABwEAAA8AAAAAAAAAAQAgAAAAIgAAAGRycy9kb3ducmV2LnhtbFBLAQIUABQAAAAIAIdO&#10;4kBzaEGk6wEAAKkDAAAOAAAAAAAAAAEAIAAAACYBAABkcnMvZTJvRG9jLnhtbFBLBQYAAAAABgAG&#10;AFkBAACDBQAAAAA=&#10;">
                <v:fill on="f" focussize="0,0"/>
                <v:stroke weight="2pt" color="#92D050 [3204]" joinstyle="round"/>
                <v:imagedata o:title=""/>
                <o:lock v:ext="edit" aspectratio="f"/>
              </v:line>
            </w:pict>
          </mc:Fallback>
        </mc:AlternateContent>
      </w:r>
      <w:r>
        <w:rPr>
          <w:rFonts w:hint="eastAsia"/>
          <w:lang w:val="en-US" w:eastAsia="zh-CN"/>
        </w:rPr>
        <w:tab/>
      </w:r>
      <w:r>
        <w:rPr>
          <w:rFonts w:hint="eastAsia"/>
          <w:lang w:val="en-US" w:eastAsia="zh-CN"/>
        </w:rPr>
        <w:t xml:space="preserve">                                                                                                  </w:t>
      </w:r>
      <w:r>
        <w:rPr>
          <w:rFonts w:hint="default" w:ascii="Arial" w:hAnsi="Arial" w:eastAsia="SegoeUIVariable" w:cs="Arial"/>
          <w:color w:val="231F20"/>
          <w:kern w:val="0"/>
          <w:sz w:val="22"/>
          <w:szCs w:val="22"/>
          <w:lang w:val="en-US" w:eastAsia="zh-CN" w:bidi="ar"/>
        </w:rPr>
        <w:t xml:space="preserve"> </w:t>
      </w:r>
    </w:p>
    <w:p w14:paraId="5B523FA8">
      <w:pPr>
        <w:pStyle w:val="3"/>
        <w:keepNext w:val="0"/>
        <w:keepLines w:val="0"/>
        <w:pageBreakBefore w:val="0"/>
        <w:widowControl w:val="0"/>
        <w:kinsoku/>
        <w:wordWrap/>
        <w:overflowPunct/>
        <w:topLinePunct w:val="0"/>
        <w:autoSpaceDE w:val="0"/>
        <w:autoSpaceDN w:val="0"/>
        <w:bidi w:val="0"/>
        <w:adjustRightInd/>
        <w:snapToGrid/>
        <w:jc w:val="right"/>
        <w:textAlignment w:val="auto"/>
        <w:rPr>
          <w:rFonts w:hint="eastAsia"/>
          <w:lang w:val="en-US" w:eastAsia="zh-CN"/>
        </w:rPr>
      </w:pPr>
      <w:r>
        <w:rPr>
          <w:rFonts w:hint="eastAsia"/>
          <w:lang w:val="en-US" w:eastAsia="en-US"/>
        </w:rPr>
        <w:t>Dyness Digital Energy Technology Co., Ltd.</w:t>
      </w:r>
    </w:p>
    <w:p w14:paraId="6B0318C1">
      <w:pPr>
        <w:keepNext w:val="0"/>
        <w:keepLines w:val="0"/>
        <w:pageBreakBefore w:val="0"/>
        <w:widowControl w:val="0"/>
        <w:kinsoku/>
        <w:wordWrap/>
        <w:overflowPunct/>
        <w:topLinePunct w:val="0"/>
        <w:autoSpaceDE w:val="0"/>
        <w:autoSpaceDN w:val="0"/>
        <w:bidi w:val="0"/>
        <w:adjustRightInd/>
        <w:snapToGrid/>
        <w:spacing w:before="60" w:line="288" w:lineRule="auto"/>
        <w:ind w:left="221" w:right="221" w:firstLine="0"/>
        <w:jc w:val="right"/>
        <w:textAlignment w:val="auto"/>
        <w:rPr>
          <w:rFonts w:hint="eastAsia" w:ascii="Segoe UI" w:hAnsi="Segoe UI" w:eastAsia="Segoe UI" w:cs="Segoe UI"/>
          <w:sz w:val="22"/>
          <w:szCs w:val="22"/>
          <w:lang w:val="en-US" w:eastAsia="en-US" w:bidi="ar-SA"/>
        </w:rPr>
      </w:pPr>
      <w:r>
        <w:rPr>
          <w:rFonts w:hint="eastAsia" w:ascii="Segoe UI" w:hAnsi="Segoe UI" w:eastAsia="Segoe UI" w:cs="Segoe UI"/>
          <w:sz w:val="22"/>
          <w:szCs w:val="22"/>
          <w:lang w:val="en-US" w:eastAsia="en-US" w:bidi="ar-SA"/>
        </w:rPr>
        <w:t>Sales tel: +86 400 666 0655</w:t>
      </w:r>
    </w:p>
    <w:p w14:paraId="79261D03">
      <w:pPr>
        <w:keepNext w:val="0"/>
        <w:keepLines w:val="0"/>
        <w:pageBreakBefore w:val="0"/>
        <w:widowControl w:val="0"/>
        <w:kinsoku/>
        <w:wordWrap/>
        <w:overflowPunct/>
        <w:topLinePunct w:val="0"/>
        <w:autoSpaceDE w:val="0"/>
        <w:autoSpaceDN w:val="0"/>
        <w:bidi w:val="0"/>
        <w:adjustRightInd/>
        <w:snapToGrid/>
        <w:spacing w:before="60" w:line="288" w:lineRule="auto"/>
        <w:ind w:left="221" w:right="221" w:firstLine="0"/>
        <w:jc w:val="right"/>
        <w:textAlignment w:val="auto"/>
        <w:rPr>
          <w:rFonts w:hint="eastAsia" w:ascii="Segoe UI" w:hAnsi="Segoe UI" w:eastAsia="Segoe UI" w:cs="Segoe UI"/>
          <w:sz w:val="22"/>
          <w:szCs w:val="22"/>
          <w:lang w:val="en-US" w:eastAsia="en-US" w:bidi="ar-SA"/>
        </w:rPr>
      </w:pPr>
      <w:r>
        <w:rPr>
          <w:rFonts w:hint="eastAsia" w:ascii="Segoe UI" w:hAnsi="Segoe UI" w:eastAsia="Segoe UI" w:cs="Segoe UI"/>
          <w:sz w:val="22"/>
          <w:szCs w:val="22"/>
          <w:lang w:val="en-US" w:eastAsia="en-US" w:bidi="ar-SA"/>
        </w:rPr>
        <w:t>Service tel: +31 10 30 717 52</w:t>
      </w:r>
    </w:p>
    <w:p w14:paraId="1604CE73">
      <w:pPr>
        <w:keepNext w:val="0"/>
        <w:keepLines w:val="0"/>
        <w:pageBreakBefore w:val="0"/>
        <w:widowControl w:val="0"/>
        <w:kinsoku/>
        <w:wordWrap/>
        <w:overflowPunct/>
        <w:topLinePunct w:val="0"/>
        <w:autoSpaceDE w:val="0"/>
        <w:autoSpaceDN w:val="0"/>
        <w:bidi w:val="0"/>
        <w:adjustRightInd/>
        <w:snapToGrid/>
        <w:spacing w:before="60" w:line="288" w:lineRule="auto"/>
        <w:ind w:left="221" w:right="221" w:firstLine="0"/>
        <w:jc w:val="right"/>
        <w:textAlignment w:val="auto"/>
        <w:rPr>
          <w:rFonts w:hint="eastAsia" w:ascii="Segoe UI" w:hAnsi="Segoe UI" w:eastAsia="Segoe UI" w:cs="Segoe UI"/>
          <w:sz w:val="22"/>
          <w:szCs w:val="22"/>
          <w:lang w:val="en-US" w:eastAsia="en-US" w:bidi="ar-SA"/>
        </w:rPr>
      </w:pPr>
      <w:r>
        <w:rPr>
          <w:rFonts w:hint="eastAsia" w:ascii="Segoe UI" w:hAnsi="Segoe UI" w:eastAsia="Segoe UI" w:cs="Segoe UI"/>
          <w:sz w:val="22"/>
          <w:szCs w:val="22"/>
          <w:lang w:val="en-US" w:eastAsia="en-US" w:bidi="ar-SA"/>
        </w:rPr>
        <w:t>Add: Plant 5, No. 688 Liupu Road,</w:t>
      </w:r>
    </w:p>
    <w:p w14:paraId="05454707">
      <w:pPr>
        <w:keepNext w:val="0"/>
        <w:keepLines w:val="0"/>
        <w:pageBreakBefore w:val="0"/>
        <w:widowControl w:val="0"/>
        <w:kinsoku/>
        <w:wordWrap/>
        <w:overflowPunct/>
        <w:topLinePunct w:val="0"/>
        <w:autoSpaceDE w:val="0"/>
        <w:autoSpaceDN w:val="0"/>
        <w:bidi w:val="0"/>
        <w:adjustRightInd/>
        <w:snapToGrid/>
        <w:spacing w:before="60" w:line="288" w:lineRule="auto"/>
        <w:ind w:left="221" w:right="221" w:firstLine="0"/>
        <w:jc w:val="right"/>
        <w:textAlignment w:val="auto"/>
        <w:rPr>
          <w:rFonts w:hint="eastAsia" w:ascii="Segoe UI" w:hAnsi="Segoe UI" w:eastAsia="Segoe UI" w:cs="Segoe UI"/>
          <w:sz w:val="22"/>
          <w:szCs w:val="22"/>
          <w:lang w:val="en-US" w:eastAsia="en-US" w:bidi="ar-SA"/>
        </w:rPr>
      </w:pPr>
      <w:r>
        <w:rPr>
          <w:rFonts w:hint="eastAsia" w:ascii="Segoe UI" w:hAnsi="Segoe UI" w:eastAsia="Segoe UI" w:cs="Segoe UI"/>
          <w:sz w:val="22"/>
          <w:szCs w:val="22"/>
          <w:lang w:val="en-US" w:eastAsia="en-US" w:bidi="ar-SA"/>
        </w:rPr>
        <w:t xml:space="preserve"> Guoxiang Street, Wuzhong Economic</w:t>
      </w:r>
    </w:p>
    <w:p w14:paraId="76A3679A">
      <w:pPr>
        <w:keepNext w:val="0"/>
        <w:keepLines w:val="0"/>
        <w:pageBreakBefore w:val="0"/>
        <w:widowControl w:val="0"/>
        <w:kinsoku/>
        <w:wordWrap/>
        <w:overflowPunct/>
        <w:topLinePunct w:val="0"/>
        <w:autoSpaceDE w:val="0"/>
        <w:autoSpaceDN w:val="0"/>
        <w:bidi w:val="0"/>
        <w:adjustRightInd/>
        <w:snapToGrid/>
        <w:spacing w:before="60" w:line="288" w:lineRule="auto"/>
        <w:ind w:left="221" w:right="221" w:firstLine="0"/>
        <w:jc w:val="right"/>
        <w:textAlignment w:val="auto"/>
        <w:rPr>
          <w:rFonts w:hint="default" w:ascii="Segoe UI" w:hAnsi="Segoe UI" w:eastAsia="Segoe UI" w:cs="Segoe UI"/>
          <w:sz w:val="22"/>
          <w:szCs w:val="22"/>
          <w:lang w:val="en-US" w:eastAsia="en-US" w:bidi="ar-SA"/>
        </w:rPr>
      </w:pPr>
      <w:r>
        <w:rPr>
          <w:rFonts w:hint="eastAsia" w:ascii="Segoe UI" w:hAnsi="Segoe UI" w:eastAsia="Segoe UI" w:cs="Segoe UI"/>
          <w:sz w:val="22"/>
          <w:szCs w:val="22"/>
          <w:lang w:val="en-US" w:eastAsia="en-US" w:bidi="ar-SA"/>
        </w:rPr>
        <w:t xml:space="preserve"> Development Zone</w:t>
      </w:r>
      <w:r>
        <w:rPr>
          <w:rFonts w:hint="default" w:ascii="Segoe UI" w:hAnsi="Segoe UI" w:eastAsia="Segoe UI" w:cs="Segoe UI"/>
          <w:sz w:val="22"/>
          <w:szCs w:val="22"/>
          <w:lang w:val="en-US" w:eastAsia="en-US" w:bidi="ar-SA"/>
        </w:rPr>
        <w:t xml:space="preserve">,Suzhou City, </w:t>
      </w:r>
    </w:p>
    <w:p w14:paraId="518791A2">
      <w:pPr>
        <w:numPr>
          <w:ilvl w:val="0"/>
          <w:numId w:val="0"/>
        </w:numPr>
        <w:ind w:leftChars="0"/>
        <w:jc w:val="both"/>
        <w:rPr>
          <w:rFonts w:hint="default"/>
          <w:sz w:val="20"/>
          <w:szCs w:val="20"/>
          <w:highlight w:val="yellow"/>
          <w:lang w:val="en-US" w:eastAsia="zh-CN"/>
        </w:rPr>
      </w:pPr>
    </w:p>
    <w:sectPr>
      <w:headerReference r:id="rId10" w:type="default"/>
      <w:footerReference r:id="rId11" w:type="default"/>
      <w:pgSz w:w="11910" w:h="16840"/>
      <w:pgMar w:top="1440" w:right="1803" w:bottom="1440" w:left="1803" w:header="1191" w:footer="1134" w:gutter="0"/>
      <w:pgBorders>
        <w:top w:val="none" w:sz="0" w:space="0"/>
        <w:left w:val="none" w:sz="0" w:space="0"/>
        <w:bottom w:val="single" w:color="E3E3E3" w:sz="4" w:space="1"/>
        <w:right w:val="none" w:sz="0" w:space="0"/>
      </w:pgBorders>
      <w:lnNumType w:countBy="0" w:distance="36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Variable Text Light">
    <w:altName w:val="Segoe UI"/>
    <w:panose1 w:val="00000000000000000000"/>
    <w:charset w:val="00"/>
    <w:family w:val="auto"/>
    <w:pitch w:val="default"/>
    <w:sig w:usb0="00000000" w:usb1="00000000" w:usb2="00000000" w:usb3="00000000" w:csb0="2000019F" w:csb1="00000000"/>
  </w:font>
  <w:font w:name="Segoe UI">
    <w:panose1 w:val="020B0502040204020203"/>
    <w:charset w:val="00"/>
    <w:family w:val="auto"/>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Light">
    <w:panose1 w:val="020B0502040204020203"/>
    <w:charset w:val="00"/>
    <w:family w:val="auto"/>
    <w:pitch w:val="default"/>
    <w:sig w:usb0="E4002EFF" w:usb1="C000E47F" w:usb2="00000009" w:usb3="00000000" w:csb0="200001FF" w:csb1="00000000"/>
  </w:font>
  <w:font w:name="SegoeUIVariabl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DCB15">
    <w:pPr>
      <w:pStyle w:val="6"/>
      <w:kinsoku w:val="0"/>
      <w:overflowPunct w:val="0"/>
      <w:spacing w:before="0" w:beforeLines="0" w:afterLines="0" w:line="240" w:lineRule="auto"/>
      <w:ind w:left="20"/>
      <w:rPr>
        <w:rFonts w:hint="default"/>
        <w:w w:val="110"/>
        <w:sz w:val="15"/>
        <w:szCs w:val="15"/>
      </w:rPr>
    </w:pPr>
  </w:p>
  <w:p w14:paraId="5EE992F1">
    <w:pPr>
      <w:pStyle w:val="6"/>
      <w:kinsoku w:val="0"/>
      <w:overflowPunct w:val="0"/>
      <w:spacing w:before="0" w:beforeLines="0" w:afterLines="0" w:line="240" w:lineRule="auto"/>
      <w:ind w:left="20"/>
      <w:rPr>
        <w:rFonts w:hint="default"/>
        <w:sz w:val="15"/>
        <w:szCs w:val="15"/>
      </w:rPr>
    </w:pPr>
    <w:r>
      <w:rPr>
        <w:rFonts w:hint="default"/>
        <w:sz w:val="15"/>
        <w:szCs w:val="15"/>
      </w:rPr>
      <mc:AlternateContent>
        <mc:Choice Requires="wps">
          <w:drawing>
            <wp:anchor distT="0" distB="0" distL="114300" distR="114300" simplePos="0" relativeHeight="251659264" behindDoc="0" locked="0" layoutInCell="1" allowOverlap="1">
              <wp:simplePos x="0" y="0"/>
              <wp:positionH relativeFrom="margin">
                <wp:posOffset>5173980</wp:posOffset>
              </wp:positionH>
              <wp:positionV relativeFrom="paragraph">
                <wp:posOffset>0</wp:posOffset>
              </wp:positionV>
              <wp:extent cx="76200" cy="18224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76200" cy="182245"/>
                      </a:xfrm>
                      <a:prstGeom prst="rect">
                        <a:avLst/>
                      </a:prstGeom>
                      <a:noFill/>
                      <a:ln>
                        <a:noFill/>
                      </a:ln>
                    </wps:spPr>
                    <wps:txbx>
                      <w:txbxContent>
                        <w:p w14:paraId="5CD5BC4E">
                          <w:pPr>
                            <w:pStyle w:val="7"/>
                            <w:spacing w:beforeLines="0" w:afterLines="0"/>
                            <w:rPr>
                              <w:rFonts w:hint="eastAsia" w:eastAsia="宋体"/>
                              <w:sz w:val="15"/>
                              <w:szCs w:val="15"/>
                              <w:lang w:val="en-US" w:eastAsia="zh-CN"/>
                            </w:rPr>
                          </w:pPr>
                          <w:r>
                            <w:rPr>
                              <w:rFonts w:hint="default"/>
                              <w:sz w:val="15"/>
                              <w:szCs w:val="15"/>
                            </w:rPr>
                            <w:fldChar w:fldCharType="begin"/>
                          </w:r>
                          <w:r>
                            <w:rPr>
                              <w:rFonts w:hint="default"/>
                              <w:sz w:val="15"/>
                              <w:szCs w:val="15"/>
                            </w:rPr>
                            <w:instrText xml:space="preserve"> PAGE  \* MERGEFORMAT </w:instrText>
                          </w:r>
                          <w:r>
                            <w:rPr>
                              <w:rFonts w:hint="default"/>
                              <w:sz w:val="15"/>
                              <w:szCs w:val="15"/>
                            </w:rPr>
                            <w:fldChar w:fldCharType="separate"/>
                          </w:r>
                          <w:r>
                            <w:rPr>
                              <w:rFonts w:hint="default"/>
                              <w:sz w:val="15"/>
                              <w:szCs w:val="15"/>
                            </w:rPr>
                            <w:t>1</w:t>
                          </w:r>
                          <w:r>
                            <w:rPr>
                              <w:rFonts w:hint="default"/>
                              <w:sz w:val="15"/>
                              <w:szCs w:val="15"/>
                            </w:rPr>
                            <w:fldChar w:fldCharType="end"/>
                          </w:r>
                          <w:r>
                            <w:rPr>
                              <w:rFonts w:hint="eastAsia" w:eastAsia="宋体"/>
                              <w:sz w:val="18"/>
                              <w:szCs w:val="22"/>
                              <w:lang w:val="en-US" w:eastAsia="zh-CN"/>
                            </w:rPr>
                            <w:t>1</w:t>
                          </w:r>
                        </w:p>
                        <w:p w14:paraId="7B5106D8">
                          <w:pPr>
                            <w:pStyle w:val="7"/>
                            <w:spacing w:beforeLines="0" w:afterLines="0"/>
                            <w:rPr>
                              <w:rFonts w:hint="eastAsia" w:eastAsia="宋体"/>
                              <w:sz w:val="15"/>
                              <w:szCs w:val="15"/>
                              <w:lang w:val="en-US" w:eastAsia="zh-CN"/>
                            </w:rPr>
                          </w:pPr>
                        </w:p>
                      </w:txbxContent>
                    </wps:txbx>
                    <wps:bodyPr vert="horz" wrap="square" lIns="0" tIns="0" rIns="0" bIns="0" anchor="t" anchorCtr="0" upright="1"/>
                  </wps:wsp>
                </a:graphicData>
              </a:graphic>
            </wp:anchor>
          </w:drawing>
        </mc:Choice>
        <mc:Fallback>
          <w:pict>
            <v:shape id="文本框 10" o:spid="_x0000_s1026" o:spt="202" type="#_x0000_t202" style="position:absolute;left:0pt;margin-left:407.4pt;margin-top:0pt;height:14.35pt;width:6pt;mso-position-horizontal-relative:margin;z-index:251659264;mso-width-relative:page;mso-height-relative:page;" filled="f" stroked="f" coordsize="21600,21600" o:gfxdata="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WtLrI1QAAAAcBAAAPAAAAAAAAAAEAIAAA&#10;ACIAAABkcnMvZG93bnJldi54bWxQSwECFAAUAAAACACHTuJAeRISCtYBAACkAwAADgAAAAAAAAAB&#10;ACAAAAAkAQAAZHJzL2Uyb0RvYy54bWxQSwUGAAAAAAYABgBZAQAAbAUAAAAA&#10;">
              <v:fill on="f" focussize="0,0"/>
              <v:stroke on="f"/>
              <v:imagedata o:title=""/>
              <o:lock v:ext="edit" aspectratio="f"/>
              <v:textbox inset="0mm,0mm,0mm,0mm">
                <w:txbxContent>
                  <w:p w14:paraId="5CD5BC4E">
                    <w:pPr>
                      <w:pStyle w:val="7"/>
                      <w:spacing w:beforeLines="0" w:afterLines="0"/>
                      <w:rPr>
                        <w:rFonts w:hint="eastAsia" w:eastAsia="宋体"/>
                        <w:sz w:val="15"/>
                        <w:szCs w:val="15"/>
                        <w:lang w:val="en-US" w:eastAsia="zh-CN"/>
                      </w:rPr>
                    </w:pPr>
                    <w:r>
                      <w:rPr>
                        <w:rFonts w:hint="default"/>
                        <w:sz w:val="15"/>
                        <w:szCs w:val="15"/>
                      </w:rPr>
                      <w:fldChar w:fldCharType="begin"/>
                    </w:r>
                    <w:r>
                      <w:rPr>
                        <w:rFonts w:hint="default"/>
                        <w:sz w:val="15"/>
                        <w:szCs w:val="15"/>
                      </w:rPr>
                      <w:instrText xml:space="preserve"> PAGE  \* MERGEFORMAT </w:instrText>
                    </w:r>
                    <w:r>
                      <w:rPr>
                        <w:rFonts w:hint="default"/>
                        <w:sz w:val="15"/>
                        <w:szCs w:val="15"/>
                      </w:rPr>
                      <w:fldChar w:fldCharType="separate"/>
                    </w:r>
                    <w:r>
                      <w:rPr>
                        <w:rFonts w:hint="default"/>
                        <w:sz w:val="15"/>
                        <w:szCs w:val="15"/>
                      </w:rPr>
                      <w:t>1</w:t>
                    </w:r>
                    <w:r>
                      <w:rPr>
                        <w:rFonts w:hint="default"/>
                        <w:sz w:val="15"/>
                        <w:szCs w:val="15"/>
                      </w:rPr>
                      <w:fldChar w:fldCharType="end"/>
                    </w:r>
                    <w:r>
                      <w:rPr>
                        <w:rFonts w:hint="eastAsia" w:eastAsia="宋体"/>
                        <w:sz w:val="18"/>
                        <w:szCs w:val="22"/>
                        <w:lang w:val="en-US" w:eastAsia="zh-CN"/>
                      </w:rPr>
                      <w:t>1</w:t>
                    </w:r>
                  </w:p>
                  <w:p w14:paraId="7B5106D8">
                    <w:pPr>
                      <w:pStyle w:val="7"/>
                      <w:spacing w:beforeLines="0" w:afterLines="0"/>
                      <w:rPr>
                        <w:rFonts w:hint="eastAsia" w:eastAsia="宋体"/>
                        <w:sz w:val="15"/>
                        <w:szCs w:val="15"/>
                        <w:lang w:val="en-US" w:eastAsia="zh-CN"/>
                      </w:rPr>
                    </w:pPr>
                  </w:p>
                </w:txbxContent>
              </v:textbox>
            </v:shape>
          </w:pict>
        </mc:Fallback>
      </mc:AlternateContent>
    </w:r>
    <w:r>
      <w:rPr>
        <w:rFonts w:hint="default"/>
        <w:w w:val="110"/>
        <w:sz w:val="15"/>
        <w:szCs w:val="15"/>
      </w:rPr>
      <w:t>Copyright</w:t>
    </w:r>
    <w:r>
      <w:rPr>
        <w:rFonts w:hint="default"/>
        <w:spacing w:val="-14"/>
        <w:w w:val="110"/>
        <w:sz w:val="15"/>
        <w:szCs w:val="15"/>
      </w:rPr>
      <w:t xml:space="preserve"> </w:t>
    </w:r>
    <w:r>
      <w:rPr>
        <w:rFonts w:hint="default"/>
        <w:w w:val="110"/>
        <w:sz w:val="15"/>
        <w:szCs w:val="15"/>
      </w:rPr>
      <w:t>© Dyness Digital Energy Technology Co.,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53E77">
    <w:pPr>
      <w:pStyle w:val="6"/>
      <w:kinsoku w:val="0"/>
      <w:overflowPunct w:val="0"/>
      <w:spacing w:before="0" w:beforeLines="0" w:afterLines="0" w:line="240" w:lineRule="auto"/>
      <w:ind w:left="20"/>
      <w:jc w:val="right"/>
      <w:rPr>
        <w:rFonts w:hint="default"/>
        <w:w w:val="110"/>
        <w:sz w:val="15"/>
        <w:szCs w:val="15"/>
      </w:rPr>
    </w:pPr>
  </w:p>
  <w:p w14:paraId="6FD39580">
    <w:pPr>
      <w:pStyle w:val="6"/>
      <w:kinsoku w:val="0"/>
      <w:overflowPunct w:val="0"/>
      <w:spacing w:before="0" w:beforeLines="0" w:afterLines="0" w:line="240" w:lineRule="auto"/>
      <w:ind w:left="20"/>
      <w:jc w:val="right"/>
      <w:rPr>
        <w:rFonts w:hint="default"/>
        <w:sz w:val="22"/>
        <w:szCs w:val="22"/>
      </w:rPr>
    </w:pPr>
    <w:r>
      <w:rPr>
        <w:rFonts w:hint="default"/>
        <w:sz w:val="15"/>
        <w:szCs w:val="15"/>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3274E2">
                          <w:pPr>
                            <w:pStyle w:val="7"/>
                            <w:spacing w:beforeLines="0" w:afterLines="0"/>
                            <w:rPr>
                              <w:rFonts w:hint="default"/>
                              <w:sz w:val="15"/>
                              <w:szCs w:val="15"/>
                            </w:rPr>
                          </w:pPr>
                          <w:r>
                            <w:rPr>
                              <w:rFonts w:hint="default"/>
                              <w:sz w:val="15"/>
                              <w:szCs w:val="15"/>
                            </w:rPr>
                            <w:fldChar w:fldCharType="begin"/>
                          </w:r>
                          <w:r>
                            <w:rPr>
                              <w:rFonts w:hint="default"/>
                              <w:sz w:val="15"/>
                              <w:szCs w:val="15"/>
                            </w:rPr>
                            <w:instrText xml:space="preserve"> PAGE  \* MERGEFORMAT </w:instrText>
                          </w:r>
                          <w:r>
                            <w:rPr>
                              <w:rFonts w:hint="default"/>
                              <w:sz w:val="15"/>
                              <w:szCs w:val="15"/>
                            </w:rPr>
                            <w:fldChar w:fldCharType="separate"/>
                          </w:r>
                          <w:r>
                            <w:rPr>
                              <w:rFonts w:hint="default"/>
                              <w:sz w:val="15"/>
                              <w:szCs w:val="15"/>
                            </w:rPr>
                            <w:t>2</w:t>
                          </w:r>
                          <w:r>
                            <w:rPr>
                              <w:rFonts w:hint="default"/>
                              <w:sz w:val="15"/>
                              <w:szCs w:val="15"/>
                            </w:rPr>
                            <w:fldChar w:fldCharType="end"/>
                          </w:r>
                        </w:p>
                      </w:txbxContent>
                    </wps:txbx>
                    <wps:bodyPr vert="horz" wrap="none" lIns="0" tIns="0" rIns="0" bIns="0" anchor="t" anchorCtr="0" upright="1">
                      <a:spAutoFit/>
                    </wps:bodyPr>
                  </wps:wsp>
                </a:graphicData>
              </a:graphic>
            </wp:anchor>
          </w:drawing>
        </mc:Choice>
        <mc:Fallback>
          <w:pict>
            <v:shape id="文本框 11"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2fq7D3gEAAL8DAAAOAAAAAAAA&#10;AAEAIAAAAB4BAABkcnMvZTJvRG9jLnhtbFBLBQYAAAAABgAGAFkBAABuBQAAAAA=&#10;">
              <v:fill on="f" focussize="0,0"/>
              <v:stroke on="f"/>
              <v:imagedata o:title=""/>
              <o:lock v:ext="edit" aspectratio="f"/>
              <v:textbox inset="0mm,0mm,0mm,0mm" style="mso-fit-shape-to-text:t;">
                <w:txbxContent>
                  <w:p w14:paraId="153274E2">
                    <w:pPr>
                      <w:pStyle w:val="7"/>
                      <w:spacing w:beforeLines="0" w:afterLines="0"/>
                      <w:rPr>
                        <w:rFonts w:hint="default"/>
                        <w:sz w:val="15"/>
                        <w:szCs w:val="15"/>
                      </w:rPr>
                    </w:pPr>
                    <w:r>
                      <w:rPr>
                        <w:rFonts w:hint="default"/>
                        <w:sz w:val="15"/>
                        <w:szCs w:val="15"/>
                      </w:rPr>
                      <w:fldChar w:fldCharType="begin"/>
                    </w:r>
                    <w:r>
                      <w:rPr>
                        <w:rFonts w:hint="default"/>
                        <w:sz w:val="15"/>
                        <w:szCs w:val="15"/>
                      </w:rPr>
                      <w:instrText xml:space="preserve"> PAGE  \* MERGEFORMAT </w:instrText>
                    </w:r>
                    <w:r>
                      <w:rPr>
                        <w:rFonts w:hint="default"/>
                        <w:sz w:val="15"/>
                        <w:szCs w:val="15"/>
                      </w:rPr>
                      <w:fldChar w:fldCharType="separate"/>
                    </w:r>
                    <w:r>
                      <w:rPr>
                        <w:rFonts w:hint="default"/>
                        <w:sz w:val="15"/>
                        <w:szCs w:val="15"/>
                      </w:rPr>
                      <w:t>2</w:t>
                    </w:r>
                    <w:r>
                      <w:rPr>
                        <w:rFonts w:hint="default"/>
                        <w:sz w:val="15"/>
                        <w:szCs w:val="15"/>
                      </w:rPr>
                      <w:fldChar w:fldCharType="end"/>
                    </w:r>
                  </w:p>
                </w:txbxContent>
              </v:textbox>
            </v:shape>
          </w:pict>
        </mc:Fallback>
      </mc:AlternateContent>
    </w:r>
    <w:r>
      <w:rPr>
        <w:rFonts w:hint="default"/>
        <w:w w:val="110"/>
        <w:sz w:val="15"/>
        <w:szCs w:val="15"/>
      </w:rPr>
      <w:t>Copyright</w:t>
    </w:r>
    <w:r>
      <w:rPr>
        <w:rFonts w:hint="default"/>
        <w:spacing w:val="-14"/>
        <w:w w:val="110"/>
        <w:sz w:val="15"/>
        <w:szCs w:val="15"/>
      </w:rPr>
      <w:t xml:space="preserve"> </w:t>
    </w:r>
    <w:r>
      <w:rPr>
        <w:rFonts w:hint="default"/>
        <w:w w:val="110"/>
        <w:sz w:val="15"/>
        <w:szCs w:val="15"/>
      </w:rPr>
      <w:t>©Dyness Digital Energy Technology Co.,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86F49">
    <w:pPr>
      <w:pStyle w:val="6"/>
      <w:kinsoku w:val="0"/>
      <w:overflowPunct w:val="0"/>
      <w:spacing w:before="0" w:beforeLines="0" w:afterLines="0" w:line="14" w:lineRule="auto"/>
      <w:ind w:left="0"/>
      <w:rPr>
        <w:rFonts w:hint="default" w:asci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A16E2">
    <w:pPr>
      <w:spacing w:line="99" w:lineRule="exact"/>
      <w:ind w:firstLine="876"/>
    </w:pPr>
    <w:r>
      <w:rPr>
        <w:position w:val="-1"/>
      </w:rPr>
      <w:drawing>
        <wp:inline distT="0" distB="0" distL="0" distR="0">
          <wp:extent cx="6463030" cy="62865"/>
          <wp:effectExtent l="0" t="0" r="13970" b="13335"/>
          <wp:docPr id="29" name="IM 2"/>
          <wp:cNvGraphicFramePr/>
          <a:graphic xmlns:a="http://schemas.openxmlformats.org/drawingml/2006/main">
            <a:graphicData uri="http://schemas.openxmlformats.org/drawingml/2006/picture">
              <pic:pic xmlns:pic="http://schemas.openxmlformats.org/drawingml/2006/picture">
                <pic:nvPicPr>
                  <pic:cNvPr id="29" name="IM 2"/>
                  <pic:cNvPicPr/>
                </pic:nvPicPr>
                <pic:blipFill>
                  <a:blip r:embed="rId1"/>
                  <a:stretch>
                    <a:fillRect/>
                  </a:stretch>
                </pic:blipFill>
                <pic:spPr>
                  <a:xfrm>
                    <a:off x="0" y="0"/>
                    <a:ext cx="6463502" cy="6319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A9E13">
    <w:pPr>
      <w:pStyle w:val="6"/>
      <w:pBdr>
        <w:bottom w:val="single" w:color="E3E3E3" w:sz="4" w:space="0"/>
      </w:pBdr>
      <w:kinsoku w:val="0"/>
      <w:overflowPunct w:val="0"/>
      <w:spacing w:before="0" w:line="240" w:lineRule="auto"/>
      <w:ind w:left="20"/>
      <w:rPr>
        <w:rFonts w:hint="default" w:eastAsia="宋体"/>
        <w:sz w:val="15"/>
        <w:szCs w:val="15"/>
        <w:lang w:val="en-US" w:eastAsia="zh-CN"/>
      </w:rPr>
    </w:pPr>
    <w:r>
      <w:rPr>
        <w:rFonts w:hint="eastAsia"/>
        <w:lang w:val="en-US" w:eastAsia="zh-CN"/>
      </w:rPr>
      <w:drawing>
        <wp:anchor distT="0" distB="0" distL="114300" distR="114300" simplePos="0" relativeHeight="251668480" behindDoc="0" locked="0" layoutInCell="1" allowOverlap="1">
          <wp:simplePos x="0" y="0"/>
          <wp:positionH relativeFrom="column">
            <wp:posOffset>5335270</wp:posOffset>
          </wp:positionH>
          <wp:positionV relativeFrom="paragraph">
            <wp:posOffset>27305</wp:posOffset>
          </wp:positionV>
          <wp:extent cx="779780" cy="114935"/>
          <wp:effectExtent l="0" t="0" r="12700" b="6985"/>
          <wp:wrapSquare wrapText="bothSides"/>
          <wp:docPr id="8" name="图片 8" descr="国际版 International Vers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国际版 International Version (1)"/>
                  <pic:cNvPicPr>
                    <a:picLocks noChangeAspect="1"/>
                  </pic:cNvPicPr>
                </pic:nvPicPr>
                <pic:blipFill>
                  <a:blip r:embed="rId1"/>
                  <a:stretch>
                    <a:fillRect/>
                  </a:stretch>
                </pic:blipFill>
                <pic:spPr>
                  <a:xfrm>
                    <a:off x="0" y="0"/>
                    <a:ext cx="779780" cy="114935"/>
                  </a:xfrm>
                  <a:prstGeom prst="rect">
                    <a:avLst/>
                  </a:prstGeom>
                </pic:spPr>
              </pic:pic>
            </a:graphicData>
          </a:graphic>
        </wp:anchor>
      </w:drawing>
    </w:r>
    <w:r>
      <w:rPr>
        <w:rFonts w:hint="default"/>
        <w:sz w:val="15"/>
        <w:szCs w:val="15"/>
      </w:rPr>
      <w:t>202</w:t>
    </w:r>
    <w:r>
      <w:rPr>
        <w:rFonts w:hint="eastAsia" w:eastAsia="宋体"/>
        <w:sz w:val="15"/>
        <w:szCs w:val="15"/>
        <w:lang w:val="en-US" w:eastAsia="zh-CN"/>
      </w:rPr>
      <w:t>410</w:t>
    </w:r>
    <w:r>
      <w:rPr>
        <w:rFonts w:hint="default"/>
        <w:sz w:val="15"/>
        <w:szCs w:val="15"/>
      </w:rPr>
      <w:t xml:space="preserve"> Dyness Lithium Iron Phosphate Battery Limited Warranty</w:t>
    </w:r>
    <w:r>
      <w:rPr>
        <w:rFonts w:hint="eastAsia" w:eastAsia="宋体"/>
        <w:sz w:val="15"/>
        <w:szCs w:val="15"/>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4B102">
    <w:pPr>
      <w:pStyle w:val="6"/>
      <w:pBdr>
        <w:bottom w:val="single" w:color="E3E3E3" w:sz="4" w:space="0"/>
      </w:pBdr>
      <w:kinsoku w:val="0"/>
      <w:overflowPunct w:val="0"/>
      <w:spacing w:before="0" w:line="240" w:lineRule="auto"/>
      <w:ind w:left="20"/>
      <w:jc w:val="right"/>
      <w:rPr>
        <w:rFonts w:hint="eastAsia" w:eastAsia="宋体"/>
        <w:sz w:val="22"/>
        <w:szCs w:val="22"/>
      </w:rPr>
    </w:pPr>
    <w:r>
      <w:rPr>
        <w:rFonts w:hint="eastAsia"/>
        <w:lang w:val="en-US" w:eastAsia="zh-CN"/>
      </w:rPr>
      <w:drawing>
        <wp:anchor distT="0" distB="0" distL="114300" distR="114300" simplePos="0" relativeHeight="251667456" behindDoc="0" locked="0" layoutInCell="1" allowOverlap="1">
          <wp:simplePos x="0" y="0"/>
          <wp:positionH relativeFrom="column">
            <wp:posOffset>20320</wp:posOffset>
          </wp:positionH>
          <wp:positionV relativeFrom="paragraph">
            <wp:posOffset>4445</wp:posOffset>
          </wp:positionV>
          <wp:extent cx="779780" cy="114935"/>
          <wp:effectExtent l="0" t="0" r="12700" b="6985"/>
          <wp:wrapSquare wrapText="bothSides"/>
          <wp:docPr id="13" name="图片 13" descr="国际版 International Vers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际版 International Version (1)"/>
                  <pic:cNvPicPr>
                    <a:picLocks noChangeAspect="1"/>
                  </pic:cNvPicPr>
                </pic:nvPicPr>
                <pic:blipFill>
                  <a:blip r:embed="rId1"/>
                  <a:stretch>
                    <a:fillRect/>
                  </a:stretch>
                </pic:blipFill>
                <pic:spPr>
                  <a:xfrm>
                    <a:off x="0" y="0"/>
                    <a:ext cx="779780" cy="114935"/>
                  </a:xfrm>
                  <a:prstGeom prst="rect">
                    <a:avLst/>
                  </a:prstGeom>
                </pic:spPr>
              </pic:pic>
            </a:graphicData>
          </a:graphic>
        </wp:anchor>
      </w:drawing>
    </w:r>
    <w:r>
      <w:rPr>
        <w:rFonts w:hint="eastAsia" w:eastAsia="宋体"/>
        <w:sz w:val="22"/>
        <w:szCs w:val="22"/>
      </w:rPr>
      <w:tab/>
    </w:r>
    <w:r>
      <w:rPr>
        <w:rFonts w:hint="default"/>
        <w:sz w:val="15"/>
        <w:szCs w:val="15"/>
      </w:rPr>
      <w:t>202</w:t>
    </w:r>
    <w:r>
      <w:rPr>
        <w:rFonts w:hint="eastAsia" w:eastAsia="宋体"/>
        <w:sz w:val="15"/>
        <w:szCs w:val="15"/>
        <w:lang w:val="en-US" w:eastAsia="zh-CN"/>
      </w:rPr>
      <w:t>410</w:t>
    </w:r>
    <w:r>
      <w:rPr>
        <w:rFonts w:hint="default"/>
        <w:sz w:val="15"/>
        <w:szCs w:val="15"/>
      </w:rPr>
      <w:t xml:space="preserve"> Dyness Lithium Iron Phosphate Battery Limited Warranty (</w:t>
    </w:r>
    <w:r>
      <w:rPr>
        <w:rFonts w:hint="eastAsia" w:eastAsia="宋体"/>
        <w:sz w:val="15"/>
        <w:szCs w:val="15"/>
        <w:lang w:val="en-US" w:eastAsia="zh-CN"/>
      </w:rPr>
      <w:t>EU</w:t>
    </w:r>
    <w:r>
      <w:rPr>
        <w:rFonts w:hint="default"/>
        <w:sz w:val="18"/>
        <w:szCs w:val="18"/>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5110C">
    <w:pPr>
      <w:pStyle w:val="6"/>
      <w:kinsoku w:val="0"/>
      <w:overflowPunct w:val="0"/>
      <w:spacing w:before="0" w:beforeLines="0" w:afterLines="0" w:line="14" w:lineRule="auto"/>
      <w:ind w:left="0"/>
      <w:rPr>
        <w:rFonts w:hint="default" w:asci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0F49B"/>
    <w:multiLevelType w:val="singleLevel"/>
    <w:tmpl w:val="85A0F49B"/>
    <w:lvl w:ilvl="0" w:tentative="0">
      <w:start w:val="1"/>
      <w:numFmt w:val="decimal"/>
      <w:suff w:val="space"/>
      <w:lvlText w:val="(%1)"/>
      <w:lvlJc w:val="left"/>
      <w:pPr>
        <w:ind w:left="423" w:hanging="425"/>
      </w:pPr>
      <w:rPr>
        <w:rFonts w:hint="default"/>
      </w:rPr>
    </w:lvl>
  </w:abstractNum>
  <w:abstractNum w:abstractNumId="1">
    <w:nsid w:val="A9DDF0D6"/>
    <w:multiLevelType w:val="multilevel"/>
    <w:tmpl w:val="A9DDF0D6"/>
    <w:lvl w:ilvl="0" w:tentative="0">
      <w:start w:val="1"/>
      <w:numFmt w:val="decimal"/>
      <w:suff w:val="space"/>
      <w:lvlText w:val="(%1)"/>
      <w:lvlJc w:val="left"/>
      <w:pPr>
        <w:ind w:left="425" w:hanging="425"/>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AC5F945A"/>
    <w:multiLevelType w:val="multilevel"/>
    <w:tmpl w:val="AC5F945A"/>
    <w:lvl w:ilvl="0" w:tentative="0">
      <w:start w:val="1"/>
      <w:numFmt w:val="decimal"/>
      <w:suff w:val="space"/>
      <w:lvlText w:val="(%1)"/>
      <w:lvlJc w:val="left"/>
      <w:pPr>
        <w:ind w:left="361" w:hanging="360"/>
      </w:pPr>
      <w:rPr>
        <w:rFonts w:hint="default" w:cs="Times New Roman"/>
        <w:spacing w:val="-2"/>
        <w:u w:val="none" w:color="auto"/>
      </w:rPr>
    </w:lvl>
    <w:lvl w:ilvl="1" w:tentative="0">
      <w:start w:val="0"/>
      <w:numFmt w:val="bullet"/>
      <w:lvlText w:val="•"/>
      <w:lvlJc w:val="left"/>
      <w:pPr>
        <w:ind w:left="1131" w:hanging="360"/>
      </w:pPr>
      <w:rPr>
        <w:rFonts w:hint="default"/>
        <w:u w:val="none" w:color="auto"/>
      </w:rPr>
    </w:lvl>
    <w:lvl w:ilvl="2" w:tentative="0">
      <w:start w:val="0"/>
      <w:numFmt w:val="bullet"/>
      <w:lvlText w:val="•"/>
      <w:lvlJc w:val="left"/>
      <w:pPr>
        <w:ind w:left="1902" w:hanging="360"/>
      </w:pPr>
      <w:rPr>
        <w:rFonts w:hint="default"/>
        <w:u w:val="none" w:color="auto"/>
      </w:rPr>
    </w:lvl>
    <w:lvl w:ilvl="3" w:tentative="0">
      <w:start w:val="0"/>
      <w:numFmt w:val="bullet"/>
      <w:lvlText w:val="•"/>
      <w:lvlJc w:val="left"/>
      <w:pPr>
        <w:ind w:left="2672" w:hanging="360"/>
      </w:pPr>
      <w:rPr>
        <w:rFonts w:hint="default"/>
        <w:u w:val="none" w:color="auto"/>
      </w:rPr>
    </w:lvl>
    <w:lvl w:ilvl="4" w:tentative="0">
      <w:start w:val="0"/>
      <w:numFmt w:val="bullet"/>
      <w:lvlText w:val="•"/>
      <w:lvlJc w:val="left"/>
      <w:pPr>
        <w:ind w:left="3443" w:hanging="360"/>
      </w:pPr>
      <w:rPr>
        <w:rFonts w:hint="default"/>
        <w:u w:val="none" w:color="auto"/>
      </w:rPr>
    </w:lvl>
    <w:lvl w:ilvl="5" w:tentative="0">
      <w:start w:val="0"/>
      <w:numFmt w:val="bullet"/>
      <w:lvlText w:val="•"/>
      <w:lvlJc w:val="left"/>
      <w:pPr>
        <w:ind w:left="4214" w:hanging="360"/>
      </w:pPr>
      <w:rPr>
        <w:rFonts w:hint="default"/>
        <w:u w:val="none" w:color="auto"/>
      </w:rPr>
    </w:lvl>
    <w:lvl w:ilvl="6" w:tentative="0">
      <w:start w:val="0"/>
      <w:numFmt w:val="bullet"/>
      <w:lvlText w:val="•"/>
      <w:lvlJc w:val="left"/>
      <w:pPr>
        <w:ind w:left="4984" w:hanging="360"/>
      </w:pPr>
      <w:rPr>
        <w:rFonts w:hint="default"/>
        <w:u w:val="none" w:color="auto"/>
      </w:rPr>
    </w:lvl>
    <w:lvl w:ilvl="7" w:tentative="0">
      <w:start w:val="0"/>
      <w:numFmt w:val="bullet"/>
      <w:lvlText w:val="•"/>
      <w:lvlJc w:val="left"/>
      <w:pPr>
        <w:ind w:left="5755" w:hanging="360"/>
      </w:pPr>
      <w:rPr>
        <w:rFonts w:hint="default"/>
        <w:u w:val="none" w:color="auto"/>
      </w:rPr>
    </w:lvl>
    <w:lvl w:ilvl="8" w:tentative="0">
      <w:start w:val="0"/>
      <w:numFmt w:val="bullet"/>
      <w:lvlText w:val="•"/>
      <w:lvlJc w:val="left"/>
      <w:pPr>
        <w:ind w:left="6526" w:hanging="360"/>
      </w:pPr>
      <w:rPr>
        <w:rFonts w:hint="default"/>
        <w:u w:val="none" w:color="auto"/>
      </w:rPr>
    </w:lvl>
  </w:abstractNum>
  <w:abstractNum w:abstractNumId="3">
    <w:nsid w:val="05C6F996"/>
    <w:multiLevelType w:val="singleLevel"/>
    <w:tmpl w:val="05C6F996"/>
    <w:lvl w:ilvl="0" w:tentative="0">
      <w:start w:val="1"/>
      <w:numFmt w:val="decimal"/>
      <w:suff w:val="space"/>
      <w:lvlText w:val="(%1)"/>
      <w:lvlJc w:val="left"/>
      <w:pPr>
        <w:ind w:left="425" w:hanging="425"/>
      </w:pPr>
      <w:rPr>
        <w:rFonts w:hint="default"/>
      </w:rPr>
    </w:lvl>
  </w:abstractNum>
  <w:abstractNum w:abstractNumId="4">
    <w:nsid w:val="2735CAAF"/>
    <w:multiLevelType w:val="multilevel"/>
    <w:tmpl w:val="2735CAAF"/>
    <w:lvl w:ilvl="0" w:tentative="0">
      <w:start w:val="6"/>
      <w:numFmt w:val="decimal"/>
      <w:lvlText w:val="%1"/>
      <w:lvlJc w:val="left"/>
      <w:pPr>
        <w:ind w:left="511" w:hanging="392"/>
      </w:pPr>
      <w:rPr>
        <w:rFonts w:hint="default" w:cs="Times New Roman"/>
        <w:u w:val="none" w:color="auto"/>
      </w:rPr>
    </w:lvl>
    <w:lvl w:ilvl="1" w:tentative="0">
      <w:start w:val="1"/>
      <w:numFmt w:val="decimal"/>
      <w:lvlText w:val="%1.%2"/>
      <w:lvlJc w:val="left"/>
      <w:pPr>
        <w:ind w:left="511" w:hanging="392"/>
      </w:pPr>
      <w:rPr>
        <w:rFonts w:hint="default" w:ascii="Calibri" w:hAnsi="Times New Roman" w:eastAsia="宋体" w:cs="Calibri"/>
        <w:b/>
        <w:w w:val="99"/>
        <w:sz w:val="26"/>
        <w:szCs w:val="26"/>
        <w:u w:val="none" w:color="auto"/>
      </w:rPr>
    </w:lvl>
    <w:lvl w:ilvl="2" w:tentative="0">
      <w:start w:val="1"/>
      <w:numFmt w:val="decimal"/>
      <w:suff w:val="space"/>
      <w:lvlText w:val="(%3)"/>
      <w:lvlJc w:val="left"/>
      <w:pPr>
        <w:ind w:left="358" w:hanging="358"/>
      </w:pPr>
      <w:rPr>
        <w:rFonts w:hint="default" w:cs="Times New Roman"/>
        <w:spacing w:val="-1"/>
        <w:u w:val="none" w:color="auto"/>
      </w:rPr>
    </w:lvl>
    <w:lvl w:ilvl="3" w:tentative="0">
      <w:start w:val="0"/>
      <w:numFmt w:val="bullet"/>
      <w:lvlText w:val="•"/>
      <w:lvlJc w:val="left"/>
      <w:pPr>
        <w:ind w:left="2612" w:hanging="358"/>
      </w:pPr>
      <w:rPr>
        <w:rFonts w:hint="default"/>
        <w:u w:val="none" w:color="auto"/>
      </w:rPr>
    </w:lvl>
    <w:lvl w:ilvl="4" w:tentative="0">
      <w:start w:val="0"/>
      <w:numFmt w:val="bullet"/>
      <w:lvlText w:val="•"/>
      <w:lvlJc w:val="left"/>
      <w:pPr>
        <w:ind w:left="3468" w:hanging="358"/>
      </w:pPr>
      <w:rPr>
        <w:rFonts w:hint="default"/>
        <w:u w:val="none" w:color="auto"/>
      </w:rPr>
    </w:lvl>
    <w:lvl w:ilvl="5" w:tentative="0">
      <w:start w:val="0"/>
      <w:numFmt w:val="bullet"/>
      <w:lvlText w:val="•"/>
      <w:lvlJc w:val="left"/>
      <w:pPr>
        <w:ind w:left="4325" w:hanging="358"/>
      </w:pPr>
      <w:rPr>
        <w:rFonts w:hint="default"/>
        <w:u w:val="none" w:color="auto"/>
      </w:rPr>
    </w:lvl>
    <w:lvl w:ilvl="6" w:tentative="0">
      <w:start w:val="0"/>
      <w:numFmt w:val="bullet"/>
      <w:lvlText w:val="•"/>
      <w:lvlJc w:val="left"/>
      <w:pPr>
        <w:ind w:left="5181" w:hanging="358"/>
      </w:pPr>
      <w:rPr>
        <w:rFonts w:hint="default"/>
        <w:u w:val="none" w:color="auto"/>
      </w:rPr>
    </w:lvl>
    <w:lvl w:ilvl="7" w:tentative="0">
      <w:start w:val="0"/>
      <w:numFmt w:val="bullet"/>
      <w:lvlText w:val="•"/>
      <w:lvlJc w:val="left"/>
      <w:pPr>
        <w:ind w:left="6037" w:hanging="358"/>
      </w:pPr>
      <w:rPr>
        <w:rFonts w:hint="default"/>
        <w:u w:val="none" w:color="auto"/>
      </w:rPr>
    </w:lvl>
    <w:lvl w:ilvl="8" w:tentative="0">
      <w:start w:val="0"/>
      <w:numFmt w:val="bullet"/>
      <w:lvlText w:val="•"/>
      <w:lvlJc w:val="left"/>
      <w:pPr>
        <w:ind w:left="6893" w:hanging="358"/>
      </w:pPr>
      <w:rPr>
        <w:rFonts w:hint="default"/>
        <w:u w:val="none" w:color="auto"/>
      </w:rPr>
    </w:lvl>
  </w:abstractNum>
  <w:abstractNum w:abstractNumId="5">
    <w:nsid w:val="6AE336EA"/>
    <w:multiLevelType w:val="multilevel"/>
    <w:tmpl w:val="6AE336EA"/>
    <w:lvl w:ilvl="0" w:tentative="0">
      <w:start w:val="1"/>
      <w:numFmt w:val="decimal"/>
      <w:suff w:val="space"/>
      <w:lvlText w:val="%1."/>
      <w:lvlJc w:val="left"/>
    </w:lvl>
    <w:lvl w:ilvl="1" w:tentative="0">
      <w:start w:val="1"/>
      <w:numFmt w:val="decimal"/>
      <w:suff w:val="space"/>
      <w:lvlText w:val="%1.%2"/>
      <w:lvlJc w:val="left"/>
      <w:pPr>
        <w:ind w:left="220" w:leftChars="0" w:firstLine="0" w:firstLineChars="0"/>
      </w:pPr>
      <w:rPr>
        <w:rFonts w:hint="default"/>
        <w:b/>
        <w:bCs/>
      </w:rPr>
    </w:lvl>
    <w:lvl w:ilvl="2" w:tentative="0">
      <w:start w:val="1"/>
      <w:numFmt w:val="decimal"/>
      <w:suff w:val="space"/>
      <w:lvlText w:val="%1.%2.%3"/>
      <w:lvlJc w:val="left"/>
      <w:pPr>
        <w:ind w:left="44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footnotePr>
    <w:footnote w:id="0"/>
    <w:footnote w:id="1"/>
  </w:footnotePr>
  <w:endnotePr>
    <w:endnote w:id="0"/>
    <w:endnote w:id="1"/>
  </w:endnotePr>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jNzdkYzM4YjZkZWI3ZjUyOTg5Mjc2YmZmYjkwZDEifQ=="/>
  </w:docVars>
  <w:rsids>
    <w:rsidRoot w:val="00172A27"/>
    <w:rsid w:val="00264E69"/>
    <w:rsid w:val="02247273"/>
    <w:rsid w:val="032C4E8C"/>
    <w:rsid w:val="04364595"/>
    <w:rsid w:val="05FB58E4"/>
    <w:rsid w:val="08CC4A1B"/>
    <w:rsid w:val="0A5B198B"/>
    <w:rsid w:val="0A8E69BA"/>
    <w:rsid w:val="0B6B051B"/>
    <w:rsid w:val="115B718E"/>
    <w:rsid w:val="12055DCE"/>
    <w:rsid w:val="12B06A07"/>
    <w:rsid w:val="12B75DF4"/>
    <w:rsid w:val="12C56763"/>
    <w:rsid w:val="13ED4849"/>
    <w:rsid w:val="14641FAC"/>
    <w:rsid w:val="15122290"/>
    <w:rsid w:val="15486903"/>
    <w:rsid w:val="15C40F54"/>
    <w:rsid w:val="16CB6312"/>
    <w:rsid w:val="17821FB0"/>
    <w:rsid w:val="19713548"/>
    <w:rsid w:val="1BDD4B1E"/>
    <w:rsid w:val="1DF20628"/>
    <w:rsid w:val="1F884D98"/>
    <w:rsid w:val="22DB0567"/>
    <w:rsid w:val="23E36FE4"/>
    <w:rsid w:val="24FC538F"/>
    <w:rsid w:val="26296BB1"/>
    <w:rsid w:val="266B75EF"/>
    <w:rsid w:val="26744778"/>
    <w:rsid w:val="29173BCF"/>
    <w:rsid w:val="29F319B0"/>
    <w:rsid w:val="2CBA4A07"/>
    <w:rsid w:val="2D317E26"/>
    <w:rsid w:val="2DB50C8A"/>
    <w:rsid w:val="2E397DA8"/>
    <w:rsid w:val="2E47423A"/>
    <w:rsid w:val="2E8E7EF9"/>
    <w:rsid w:val="2F2623F8"/>
    <w:rsid w:val="2FD302BA"/>
    <w:rsid w:val="303B0433"/>
    <w:rsid w:val="30E427FC"/>
    <w:rsid w:val="317803C0"/>
    <w:rsid w:val="33B95F6A"/>
    <w:rsid w:val="33EE1543"/>
    <w:rsid w:val="34EE6345"/>
    <w:rsid w:val="36EB2895"/>
    <w:rsid w:val="377A2081"/>
    <w:rsid w:val="38E52E0C"/>
    <w:rsid w:val="39C57535"/>
    <w:rsid w:val="3A3E0A25"/>
    <w:rsid w:val="3B3D0CDD"/>
    <w:rsid w:val="3D156379"/>
    <w:rsid w:val="3F43088C"/>
    <w:rsid w:val="407863B3"/>
    <w:rsid w:val="40BB76FE"/>
    <w:rsid w:val="40DF6392"/>
    <w:rsid w:val="41112391"/>
    <w:rsid w:val="41BD6550"/>
    <w:rsid w:val="41EE4ADF"/>
    <w:rsid w:val="42685D90"/>
    <w:rsid w:val="4504461A"/>
    <w:rsid w:val="46633966"/>
    <w:rsid w:val="478552ED"/>
    <w:rsid w:val="47A520E4"/>
    <w:rsid w:val="47D06A35"/>
    <w:rsid w:val="49520049"/>
    <w:rsid w:val="4A5F13FD"/>
    <w:rsid w:val="4B1F21AD"/>
    <w:rsid w:val="4C104409"/>
    <w:rsid w:val="4E5863F2"/>
    <w:rsid w:val="4EC310A1"/>
    <w:rsid w:val="521F40D2"/>
    <w:rsid w:val="549B3DDD"/>
    <w:rsid w:val="54D9161F"/>
    <w:rsid w:val="561C4BD2"/>
    <w:rsid w:val="574127B6"/>
    <w:rsid w:val="58374CE6"/>
    <w:rsid w:val="58B46390"/>
    <w:rsid w:val="5B59494B"/>
    <w:rsid w:val="5C8005D2"/>
    <w:rsid w:val="5D2D7DA3"/>
    <w:rsid w:val="5E9809F0"/>
    <w:rsid w:val="5EF54008"/>
    <w:rsid w:val="5F9E641C"/>
    <w:rsid w:val="624E3350"/>
    <w:rsid w:val="63AC2CC0"/>
    <w:rsid w:val="65972353"/>
    <w:rsid w:val="66FB3677"/>
    <w:rsid w:val="69304B2B"/>
    <w:rsid w:val="6ABA1976"/>
    <w:rsid w:val="6B2815D5"/>
    <w:rsid w:val="6B2A277C"/>
    <w:rsid w:val="6B317FF8"/>
    <w:rsid w:val="6BE161EF"/>
    <w:rsid w:val="6D322603"/>
    <w:rsid w:val="70254310"/>
    <w:rsid w:val="70365293"/>
    <w:rsid w:val="70AB23C2"/>
    <w:rsid w:val="70CB5E68"/>
    <w:rsid w:val="72227D09"/>
    <w:rsid w:val="72F54A3C"/>
    <w:rsid w:val="732D105C"/>
    <w:rsid w:val="74454025"/>
    <w:rsid w:val="74AD44CA"/>
    <w:rsid w:val="754B7577"/>
    <w:rsid w:val="75EB48B6"/>
    <w:rsid w:val="77316C41"/>
    <w:rsid w:val="777D2754"/>
    <w:rsid w:val="77B70EF4"/>
    <w:rsid w:val="781E0F73"/>
    <w:rsid w:val="79CB512B"/>
    <w:rsid w:val="79FA156C"/>
    <w:rsid w:val="7ABD0F17"/>
    <w:rsid w:val="7C776EA4"/>
    <w:rsid w:val="7CA47368"/>
    <w:rsid w:val="7F6063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3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1"/>
    <w:pPr>
      <w:widowControl w:val="0"/>
      <w:autoSpaceDE w:val="0"/>
      <w:autoSpaceDN w:val="0"/>
      <w:adjustRightInd w:val="0"/>
      <w:spacing w:beforeLines="0" w:afterLines="0" w:line="288" w:lineRule="auto"/>
    </w:pPr>
    <w:rPr>
      <w:rFonts w:hint="default" w:ascii="Segoe UI Variable Text Light" w:hAnsi="Segoe UI Variable Text Light" w:eastAsia="Segoe UI Variable Text Light" w:cs="Segoe UI Variable Text Light"/>
      <w:sz w:val="22"/>
      <w:szCs w:val="21"/>
      <w:lang w:val="en-US" w:eastAsia="zh-CN" w:bidi="ar-SA"/>
    </w:rPr>
  </w:style>
  <w:style w:type="paragraph" w:styleId="2">
    <w:name w:val="heading 1"/>
    <w:basedOn w:val="1"/>
    <w:next w:val="1"/>
    <w:link w:val="13"/>
    <w:unhideWhenUsed/>
    <w:qFormat/>
    <w:uiPriority w:val="1"/>
    <w:pPr>
      <w:spacing w:before="100" w:beforeLines="0" w:after="100" w:afterLines="0"/>
      <w:outlineLvl w:val="0"/>
    </w:pPr>
    <w:rPr>
      <w:rFonts w:hint="default"/>
      <w:b/>
      <w:sz w:val="24"/>
      <w:szCs w:val="24"/>
    </w:rPr>
  </w:style>
  <w:style w:type="paragraph" w:styleId="3">
    <w:name w:val="heading 2"/>
    <w:basedOn w:val="1"/>
    <w:next w:val="1"/>
    <w:link w:val="14"/>
    <w:unhideWhenUsed/>
    <w:qFormat/>
    <w:uiPriority w:val="1"/>
    <w:pPr>
      <w:spacing w:before="100" w:beforeLines="0" w:after="100" w:afterLines="0"/>
      <w:jc w:val="both"/>
      <w:outlineLvl w:val="1"/>
    </w:pPr>
    <w:rPr>
      <w:rFonts w:hint="default"/>
      <w:b/>
      <w:sz w:val="22"/>
      <w:szCs w:val="22"/>
    </w:rPr>
  </w:style>
  <w:style w:type="character" w:default="1" w:styleId="11">
    <w:name w:val="Default Paragraph Font"/>
    <w:unhideWhenUsed/>
    <w:qFormat/>
    <w:uiPriority w:val="1"/>
    <w:rPr>
      <w:rFonts w:hint="default"/>
      <w:sz w:val="24"/>
      <w:szCs w:val="24"/>
    </w:rPr>
  </w:style>
  <w:style w:type="table" w:default="1" w:styleId="9">
    <w:name w:val="Normal Table"/>
    <w:autoRedefine/>
    <w:qFormat/>
    <w:uiPriority w:val="99"/>
    <w:tblPr>
      <w:tblCellMar>
        <w:top w:w="0" w:type="dxa"/>
        <w:left w:w="108" w:type="dxa"/>
        <w:bottom w:w="0" w:type="dxa"/>
        <w:right w:w="108" w:type="dxa"/>
      </w:tblCellMar>
    </w:tblPr>
  </w:style>
  <w:style w:type="paragraph" w:styleId="4">
    <w:name w:val="caption"/>
    <w:basedOn w:val="1"/>
    <w:next w:val="1"/>
    <w:autoRedefine/>
    <w:unhideWhenUsed/>
    <w:qFormat/>
    <w:uiPriority w:val="35"/>
    <w:pPr>
      <w:spacing w:beforeLines="0" w:afterLines="0"/>
    </w:pPr>
    <w:rPr>
      <w:rFonts w:hint="eastAsia" w:ascii="Arial" w:hAnsi="Arial" w:eastAsia="黑体"/>
      <w:sz w:val="20"/>
      <w:szCs w:val="21"/>
    </w:rPr>
  </w:style>
  <w:style w:type="paragraph" w:styleId="5">
    <w:name w:val="annotation text"/>
    <w:basedOn w:val="1"/>
    <w:qFormat/>
    <w:uiPriority w:val="99"/>
    <w:pPr>
      <w:jc w:val="left"/>
    </w:pPr>
  </w:style>
  <w:style w:type="paragraph" w:styleId="6">
    <w:name w:val="Body Text"/>
    <w:basedOn w:val="1"/>
    <w:link w:val="15"/>
    <w:unhideWhenUsed/>
    <w:qFormat/>
    <w:uiPriority w:val="1"/>
    <w:pPr>
      <w:spacing w:before="1" w:beforeLines="0" w:afterLines="0"/>
      <w:ind w:left="648"/>
    </w:pPr>
    <w:rPr>
      <w:rFonts w:hint="default"/>
      <w:sz w:val="22"/>
      <w:szCs w:val="22"/>
    </w:rPr>
  </w:style>
  <w:style w:type="paragraph" w:styleId="7">
    <w:name w:val="footer"/>
    <w:basedOn w:val="1"/>
    <w:link w:val="16"/>
    <w:unhideWhenUsed/>
    <w:qFormat/>
    <w:uiPriority w:val="99"/>
    <w:pPr>
      <w:tabs>
        <w:tab w:val="center" w:pos="4320"/>
        <w:tab w:val="right" w:pos="8640"/>
      </w:tabs>
      <w:spacing w:beforeLines="0" w:afterLines="0"/>
    </w:pPr>
    <w:rPr>
      <w:rFonts w:hint="default"/>
      <w:sz w:val="18"/>
      <w:szCs w:val="22"/>
    </w:rPr>
  </w:style>
  <w:style w:type="paragraph" w:styleId="8">
    <w:name w:val="header"/>
    <w:basedOn w:val="1"/>
    <w:link w:val="17"/>
    <w:unhideWhenUsed/>
    <w:qFormat/>
    <w:uiPriority w:val="99"/>
    <w:pPr>
      <w:tabs>
        <w:tab w:val="center" w:pos="4320"/>
        <w:tab w:val="right" w:pos="8640"/>
      </w:tabs>
      <w:spacing w:beforeLines="0" w:afterLines="0"/>
    </w:pPr>
    <w:rPr>
      <w:rFonts w:hint="default"/>
      <w:sz w:val="22"/>
      <w:szCs w:val="2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rFonts w:hint="default" w:cs="Times New Roman"/>
      <w:color w:val="auto"/>
      <w:sz w:val="24"/>
      <w:szCs w:val="24"/>
      <w:u w:val="single"/>
    </w:rPr>
  </w:style>
  <w:style w:type="character" w:customStyle="1" w:styleId="13">
    <w:name w:val="标题 1 字符"/>
    <w:basedOn w:val="11"/>
    <w:link w:val="2"/>
    <w:unhideWhenUsed/>
    <w:qFormat/>
    <w:locked/>
    <w:uiPriority w:val="9"/>
    <w:rPr>
      <w:rFonts w:hint="default" w:ascii="Segoe UI Variable Text Light" w:hAnsi="Calibri Light" w:eastAsia="Segoe UI Variable Text Light" w:cs="Times New Roman"/>
      <w:b/>
      <w:kern w:val="32"/>
      <w:sz w:val="24"/>
      <w:szCs w:val="24"/>
    </w:rPr>
  </w:style>
  <w:style w:type="character" w:customStyle="1" w:styleId="14">
    <w:name w:val="标题 2 字符"/>
    <w:basedOn w:val="11"/>
    <w:link w:val="3"/>
    <w:unhideWhenUsed/>
    <w:qFormat/>
    <w:locked/>
    <w:uiPriority w:val="9"/>
    <w:rPr>
      <w:rFonts w:hint="default" w:ascii="Segoe UI Variable Text Light" w:hAnsi="Calibri Light" w:eastAsia="Segoe UI Variable Text Light" w:cs="Times New Roman"/>
      <w:b/>
      <w:i/>
      <w:sz w:val="28"/>
      <w:szCs w:val="28"/>
    </w:rPr>
  </w:style>
  <w:style w:type="character" w:customStyle="1" w:styleId="15">
    <w:name w:val="正文文本 字符"/>
    <w:basedOn w:val="11"/>
    <w:link w:val="6"/>
    <w:unhideWhenUsed/>
    <w:qFormat/>
    <w:locked/>
    <w:uiPriority w:val="99"/>
    <w:rPr>
      <w:rFonts w:hint="default" w:ascii="Calibri" w:hAnsi="Times New Roman" w:eastAsia="宋体" w:cs="Calibri"/>
      <w:sz w:val="24"/>
      <w:szCs w:val="24"/>
    </w:rPr>
  </w:style>
  <w:style w:type="character" w:customStyle="1" w:styleId="16">
    <w:name w:val="页脚 字符"/>
    <w:basedOn w:val="11"/>
    <w:link w:val="7"/>
    <w:unhideWhenUsed/>
    <w:qFormat/>
    <w:locked/>
    <w:uiPriority w:val="99"/>
    <w:rPr>
      <w:rFonts w:hint="default" w:ascii="Calibri" w:hAnsi="Times New Roman" w:eastAsia="Segoe UI Variable Text Light" w:cs="Calibri"/>
      <w:sz w:val="18"/>
      <w:szCs w:val="24"/>
    </w:rPr>
  </w:style>
  <w:style w:type="character" w:customStyle="1" w:styleId="17">
    <w:name w:val="页眉 字符"/>
    <w:basedOn w:val="11"/>
    <w:link w:val="8"/>
    <w:unhideWhenUsed/>
    <w:qFormat/>
    <w:locked/>
    <w:uiPriority w:val="99"/>
    <w:rPr>
      <w:rFonts w:hint="default" w:ascii="Calibri" w:hAnsi="Times New Roman" w:eastAsia="宋体" w:cs="Calibri"/>
      <w:sz w:val="24"/>
      <w:szCs w:val="24"/>
    </w:rPr>
  </w:style>
  <w:style w:type="paragraph" w:styleId="18">
    <w:name w:val="List Paragraph"/>
    <w:basedOn w:val="1"/>
    <w:unhideWhenUsed/>
    <w:qFormat/>
    <w:uiPriority w:val="1"/>
    <w:pPr>
      <w:spacing w:before="1" w:beforeLines="0" w:afterLines="0"/>
      <w:ind w:left="900" w:hanging="360"/>
    </w:pPr>
    <w:rPr>
      <w:rFonts w:hint="default"/>
      <w:sz w:val="24"/>
      <w:szCs w:val="24"/>
    </w:rPr>
  </w:style>
  <w:style w:type="paragraph" w:customStyle="1" w:styleId="19">
    <w:name w:val="Table Paragraph"/>
    <w:basedOn w:val="1"/>
    <w:unhideWhenUsed/>
    <w:qFormat/>
    <w:uiPriority w:val="1"/>
    <w:pPr>
      <w:spacing w:beforeLines="0" w:afterLines="0"/>
    </w:pPr>
    <w:rPr>
      <w:rFonts w:hint="default"/>
      <w:sz w:val="24"/>
      <w:szCs w:val="24"/>
    </w:rPr>
  </w:style>
  <w:style w:type="character" w:customStyle="1" w:styleId="20">
    <w:name w:val="Unresolved Mention"/>
    <w:basedOn w:val="11"/>
    <w:unhideWhenUsed/>
    <w:qFormat/>
    <w:uiPriority w:val="99"/>
    <w:rPr>
      <w:rFonts w:hint="default" w:cs="Times New Roman"/>
      <w:color w:val="auto"/>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1724</Words>
  <Characters>10051</Characters>
  <TotalTime>15</TotalTime>
  <ScaleCrop>false</ScaleCrop>
  <LinksUpToDate>false</LinksUpToDate>
  <CharactersWithSpaces>11912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2023-07-03T05:56:00Z</dcterms:created>
  <dc:creator>Zhu Ming</dc:creator>
  <cp:lastModifiedBy>小徐</cp:lastModifiedBy>
  <dcterms:modified xsi:type="dcterms:W3CDTF">2025-02-28T05:23:16Z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930140F699344570A58BD823EB2BF385_13</vt:lpwstr>
  </property>
  <property fmtid="{D5CDD505-2E9C-101B-9397-08002B2CF9AE}" pid="4" name="KSOTemplateDocerSaveRecord">
    <vt:lpwstr>eyJoZGlkIjoiZTRjNzdkYzM4YjZkZWI3ZjUyOTg5Mjc2YmZmYjkwZDEiLCJ1c2VySWQiOiIyODYzMTg1NTAifQ==</vt:lpwstr>
  </property>
</Properties>
</file>